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A0EF3" w:rsidR="008F2332" w:rsidP="16B82471" w:rsidRDefault="007A0EF3" w14:paraId="5AA7EE51" w14:textId="73E8002B">
      <w:pPr>
        <w:spacing w:line="257" w:lineRule="auto"/>
        <w:jc w:val="both"/>
        <w:rPr>
          <w:rFonts w:ascii="Calibri" w:hAnsi="Calibri" w:eastAsia="Calibri" w:cs="Calibri"/>
          <w:b w:val="1"/>
          <w:bCs w:val="1"/>
          <w:sz w:val="40"/>
          <w:szCs w:val="40"/>
          <w:lang w:val="cs"/>
        </w:rPr>
      </w:pPr>
      <w:r w:rsidRPr="5E155196" w:rsidR="007A0EF3">
        <w:rPr>
          <w:rFonts w:ascii="Calibri" w:hAnsi="Calibri" w:eastAsia="Calibri" w:cs="Calibri"/>
          <w:b w:val="1"/>
          <w:bCs w:val="1"/>
          <w:sz w:val="40"/>
          <w:szCs w:val="40"/>
          <w:lang w:val="cs"/>
        </w:rPr>
        <w:t>Příloha č. </w:t>
      </w:r>
      <w:r w:rsidRPr="5E155196" w:rsidR="2B7F523E">
        <w:rPr>
          <w:rFonts w:ascii="Calibri" w:hAnsi="Calibri" w:eastAsia="Calibri" w:cs="Calibri"/>
          <w:b w:val="1"/>
          <w:bCs w:val="1"/>
          <w:sz w:val="40"/>
          <w:szCs w:val="40"/>
          <w:lang w:val="cs"/>
        </w:rPr>
        <w:t>1</w:t>
      </w:r>
      <w:r w:rsidRPr="5E155196" w:rsidR="007A0EF3">
        <w:rPr>
          <w:rFonts w:ascii="Calibri" w:hAnsi="Calibri" w:eastAsia="Calibri" w:cs="Calibri"/>
          <w:b w:val="1"/>
          <w:bCs w:val="1"/>
          <w:sz w:val="40"/>
          <w:szCs w:val="40"/>
          <w:lang w:val="cs"/>
        </w:rPr>
        <w:t xml:space="preserve"> </w:t>
      </w:r>
      <w:r w:rsidRPr="5E155196" w:rsidR="7AE49CD5">
        <w:rPr>
          <w:rFonts w:ascii="Calibri" w:hAnsi="Calibri" w:eastAsia="Calibri" w:cs="Calibri"/>
          <w:b w:val="1"/>
          <w:bCs w:val="1"/>
          <w:sz w:val="40"/>
          <w:szCs w:val="40"/>
          <w:lang w:val="cs"/>
        </w:rPr>
        <w:t>Přehled úhrad z pěstounského příspěvku a spoluúčast pečujících osob/osob v evidenci</w:t>
      </w:r>
      <w:r w:rsidRPr="5E155196" w:rsidR="007A0EF3">
        <w:rPr>
          <w:rFonts w:ascii="Calibri" w:hAnsi="Calibri" w:eastAsia="Calibri" w:cs="Calibri"/>
          <w:b w:val="1"/>
          <w:bCs w:val="1"/>
          <w:sz w:val="40"/>
          <w:szCs w:val="40"/>
          <w:lang w:val="cs"/>
        </w:rPr>
        <w:t xml:space="preserve"> </w:t>
      </w:r>
    </w:p>
    <w:p w:rsidRPr="007A0EF3" w:rsidR="007A0EF3" w:rsidP="16B82471" w:rsidRDefault="007F731E" w14:paraId="7115A62F" w14:textId="5C279597">
      <w:pPr>
        <w:spacing w:line="257" w:lineRule="auto"/>
        <w:jc w:val="both"/>
        <w:rPr>
          <w:rFonts w:ascii="Calibri" w:hAnsi="Calibri" w:eastAsia="Calibri" w:cs="Calibri"/>
          <w:b/>
          <w:bCs/>
          <w:sz w:val="28"/>
          <w:szCs w:val="28"/>
          <w:lang w:val="cs"/>
        </w:rPr>
      </w:pPr>
      <w:r>
        <w:rPr>
          <w:rFonts w:ascii="Calibri" w:hAnsi="Calibri" w:eastAsia="Calibri" w:cs="Calibri"/>
          <w:b/>
          <w:bCs/>
          <w:sz w:val="28"/>
          <w:szCs w:val="28"/>
          <w:lang w:val="cs"/>
        </w:rPr>
        <w:t xml:space="preserve">Pravidla a limity </w:t>
      </w:r>
      <w:r w:rsidRPr="007A0EF3" w:rsidR="007A0EF3">
        <w:rPr>
          <w:rFonts w:ascii="Calibri" w:hAnsi="Calibri" w:eastAsia="Calibri" w:cs="Calibri"/>
          <w:b/>
          <w:bCs/>
          <w:sz w:val="28"/>
          <w:szCs w:val="28"/>
          <w:lang w:val="cs"/>
        </w:rPr>
        <w:t xml:space="preserve">pro úhradu nákladů za poskytované služby </w:t>
      </w:r>
    </w:p>
    <w:p w:rsidRPr="00726521" w:rsidR="007F731E" w:rsidP="00726521" w:rsidRDefault="007A0EF3" w14:paraId="508E8C0B" w14:textId="5CB34F96">
      <w:pPr>
        <w:spacing w:line="257" w:lineRule="auto"/>
        <w:jc w:val="both"/>
        <w:rPr>
          <w:rFonts w:ascii="Calibri" w:hAnsi="Calibri" w:eastAsia="Calibri" w:cs="Calibri"/>
          <w:b/>
          <w:bCs/>
          <w:lang w:val="cs"/>
        </w:rPr>
      </w:pPr>
      <w:r w:rsidRPr="00726521">
        <w:rPr>
          <w:rFonts w:ascii="Calibri" w:hAnsi="Calibri" w:eastAsia="Calibri" w:cs="Calibri"/>
          <w:b/>
          <w:bCs/>
          <w:lang w:val="cs"/>
        </w:rPr>
        <w:t>(dle zák. 359/1999 Sb., §47a)</w:t>
      </w:r>
      <w:r w:rsidR="00726521">
        <w:rPr>
          <w:rFonts w:ascii="Calibri" w:hAnsi="Calibri" w:eastAsia="Calibri" w:cs="Calibri"/>
          <w:b/>
          <w:bCs/>
          <w:lang w:val="cs"/>
        </w:rPr>
        <w:t xml:space="preserve"> –</w:t>
      </w:r>
      <w:r w:rsidR="00726521">
        <w:rPr>
          <w:rFonts w:ascii="Calibri" w:hAnsi="Calibri" w:eastAsia="Calibri" w:cs="Calibri"/>
          <w:b/>
          <w:bCs/>
          <w:lang w:val="cs"/>
        </w:rPr>
        <w:t xml:space="preserve"> </w:t>
      </w:r>
      <w:r w:rsidR="00726521">
        <w:rPr>
          <w:rFonts w:ascii="Calibri" w:hAnsi="Calibri" w:eastAsia="Calibri" w:cs="Calibri"/>
          <w:b/>
          <w:bCs/>
          <w:lang w:val="cs"/>
        </w:rPr>
        <w:t>dokument platný ke</w:t>
      </w:r>
      <w:r w:rsidR="00726521">
        <w:rPr>
          <w:rFonts w:ascii="Calibri" w:hAnsi="Calibri" w:eastAsia="Calibri" w:cs="Calibri"/>
          <w:b/>
          <w:bCs/>
          <w:lang w:val="cs"/>
        </w:rPr>
        <w:t xml:space="preserve"> dni 8.</w:t>
      </w:r>
      <w:r w:rsidR="00726521">
        <w:rPr>
          <w:rFonts w:ascii="Calibri" w:hAnsi="Calibri" w:eastAsia="Calibri" w:cs="Calibri"/>
          <w:b/>
          <w:bCs/>
          <w:lang w:val="cs"/>
        </w:rPr>
        <w:t xml:space="preserve"> </w:t>
      </w:r>
      <w:r w:rsidR="00726521">
        <w:rPr>
          <w:rFonts w:ascii="Calibri" w:hAnsi="Calibri" w:eastAsia="Calibri" w:cs="Calibri"/>
          <w:b/>
          <w:bCs/>
          <w:lang w:val="cs"/>
        </w:rPr>
        <w:t>12.</w:t>
      </w:r>
      <w:r w:rsidR="00726521">
        <w:rPr>
          <w:rFonts w:ascii="Calibri" w:hAnsi="Calibri" w:eastAsia="Calibri" w:cs="Calibri"/>
          <w:b/>
          <w:bCs/>
          <w:lang w:val="cs"/>
        </w:rPr>
        <w:t xml:space="preserve"> </w:t>
      </w:r>
      <w:r w:rsidR="00726521">
        <w:rPr>
          <w:rFonts w:ascii="Calibri" w:hAnsi="Calibri" w:eastAsia="Calibri" w:cs="Calibri"/>
          <w:b/>
          <w:bCs/>
          <w:lang w:val="cs"/>
        </w:rPr>
        <w:t>2025</w:t>
      </w:r>
    </w:p>
    <w:p w:rsidR="007F731E" w:rsidP="007F731E" w:rsidRDefault="007F731E" w14:paraId="21C2EC34" w14:textId="5316C333">
      <w:pPr>
        <w:pStyle w:val="Odstavecseseznamem"/>
        <w:numPr>
          <w:ilvl w:val="0"/>
          <w:numId w:val="3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007F731E">
        <w:rPr>
          <w:rFonts w:ascii="Calibri" w:hAnsi="Calibri" w:eastAsia="Calibri" w:cs="Calibri"/>
          <w:b w:val="1"/>
          <w:bCs w:val="1"/>
          <w:lang w:val="cs"/>
        </w:rPr>
        <w:t>P</w:t>
      </w:r>
      <w:r w:rsidRPr="6E77ED6C" w:rsidR="58F022D6">
        <w:rPr>
          <w:rFonts w:ascii="Calibri" w:hAnsi="Calibri" w:eastAsia="Calibri" w:cs="Calibri"/>
          <w:b w:val="1"/>
          <w:bCs w:val="1"/>
          <w:lang w:val="cs"/>
        </w:rPr>
        <w:t>odmínky</w:t>
      </w:r>
      <w:r w:rsidRPr="6E77ED6C" w:rsidR="007F731E">
        <w:rPr>
          <w:rFonts w:ascii="Calibri" w:hAnsi="Calibri" w:eastAsia="Calibri" w:cs="Calibri"/>
          <w:b w:val="1"/>
          <w:bCs w:val="1"/>
          <w:lang w:val="cs"/>
        </w:rPr>
        <w:t xml:space="preserve"> pro </w:t>
      </w:r>
      <w:r w:rsidRPr="6E77ED6C" w:rsidR="007F731E">
        <w:rPr>
          <w:rFonts w:ascii="Calibri" w:hAnsi="Calibri" w:eastAsia="Calibri" w:cs="Calibri"/>
          <w:b w:val="1"/>
          <w:bCs w:val="1"/>
          <w:lang w:val="cs"/>
        </w:rPr>
        <w:t>úhrady služeb zprostředkovávaných klientům Programu pro pěstouny</w:t>
      </w:r>
      <w:r w:rsidRPr="6E77ED6C" w:rsidR="000371FC">
        <w:rPr>
          <w:rFonts w:ascii="Calibri" w:hAnsi="Calibri" w:eastAsia="Calibri" w:cs="Calibri"/>
          <w:b w:val="1"/>
          <w:bCs w:val="1"/>
          <w:lang w:val="cs"/>
        </w:rPr>
        <w:t xml:space="preserve"> (dále jen PPP)</w:t>
      </w:r>
      <w:r w:rsidRPr="6E77ED6C" w:rsidR="007F731E">
        <w:rPr>
          <w:rFonts w:ascii="Calibri" w:hAnsi="Calibri" w:eastAsia="Calibri" w:cs="Calibri"/>
          <w:b w:val="1"/>
          <w:bCs w:val="1"/>
          <w:lang w:val="cs"/>
        </w:rPr>
        <w:t xml:space="preserve"> v organizaci </w:t>
      </w:r>
      <w:r w:rsidRPr="6E77ED6C" w:rsidR="005B3349">
        <w:rPr>
          <w:rFonts w:ascii="Calibri" w:hAnsi="Calibri" w:eastAsia="Calibri" w:cs="Calibri"/>
          <w:b w:val="1"/>
          <w:bCs w:val="1"/>
          <w:lang w:val="cs"/>
        </w:rPr>
        <w:t xml:space="preserve">IQ Roma </w:t>
      </w:r>
      <w:r w:rsidRPr="6E77ED6C" w:rsidR="005B3349">
        <w:rPr>
          <w:rFonts w:ascii="Calibri" w:hAnsi="Calibri" w:eastAsia="Calibri" w:cs="Calibri"/>
          <w:b w:val="1"/>
          <w:bCs w:val="1"/>
          <w:lang w:val="cs"/>
        </w:rPr>
        <w:t xml:space="preserve">servis </w:t>
      </w:r>
      <w:r w:rsidRPr="6E77ED6C" w:rsidR="005B3349">
        <w:rPr>
          <w:rFonts w:ascii="Calibri" w:hAnsi="Calibri" w:eastAsia="Calibri" w:cs="Calibri"/>
          <w:b w:val="1"/>
          <w:bCs w:val="1"/>
          <w:lang w:val="cs"/>
        </w:rPr>
        <w:t>z.s</w:t>
      </w:r>
      <w:r w:rsidRPr="6E77ED6C" w:rsidR="005B3349">
        <w:rPr>
          <w:rFonts w:ascii="Calibri" w:hAnsi="Calibri" w:eastAsia="Calibri" w:cs="Calibri"/>
          <w:b w:val="1"/>
          <w:bCs w:val="1"/>
          <w:lang w:val="cs"/>
        </w:rPr>
        <w:t>.</w:t>
      </w:r>
    </w:p>
    <w:p w:rsidR="007F731E" w:rsidP="007F731E" w:rsidRDefault="007F731E" w14:paraId="729738CC" w14:textId="4074AC14">
      <w:pPr>
        <w:pStyle w:val="Odstavecseseznamem"/>
        <w:numPr>
          <w:ilvl w:val="0"/>
          <w:numId w:val="5"/>
        </w:numPr>
        <w:spacing w:line="257" w:lineRule="auto"/>
        <w:jc w:val="both"/>
        <w:rPr>
          <w:rFonts w:ascii="Calibri" w:hAnsi="Calibri" w:eastAsia="Calibri" w:cs="Calibri"/>
          <w:b/>
          <w:bCs/>
          <w:lang w:val="cs"/>
        </w:rPr>
      </w:pPr>
      <w:r>
        <w:rPr>
          <w:rFonts w:ascii="Calibri" w:hAnsi="Calibri" w:eastAsia="Calibri" w:cs="Calibri"/>
          <w:b/>
          <w:bCs/>
          <w:lang w:val="cs"/>
        </w:rPr>
        <w:t>Komu jsou služby zprostředkovány</w:t>
      </w:r>
    </w:p>
    <w:p w:rsidR="007F731E" w:rsidP="000371FC" w:rsidRDefault="000371FC" w14:paraId="56FA4299" w14:textId="74794515">
      <w:pPr>
        <w:pStyle w:val="Odstavecseseznamem"/>
        <w:numPr>
          <w:ilvl w:val="0"/>
          <w:numId w:val="8"/>
        </w:numPr>
        <w:spacing w:line="257" w:lineRule="auto"/>
        <w:jc w:val="both"/>
        <w:rPr>
          <w:rFonts w:ascii="Calibri" w:hAnsi="Calibri" w:eastAsia="Calibri" w:cs="Calibri"/>
          <w:bCs/>
          <w:lang w:val="cs"/>
        </w:rPr>
      </w:pPr>
      <w:r>
        <w:rPr>
          <w:rFonts w:ascii="Calibri" w:hAnsi="Calibri" w:eastAsia="Calibri" w:cs="Calibri"/>
          <w:bCs/>
          <w:lang w:val="cs"/>
        </w:rPr>
        <w:t>O čerpání příspěvku či úhrady vyhrazené ze Státního příspěvku na výkon pěstounské péče může požádat klient PPP, který uzavřel s organizací Dohodu o výkonu pě</w:t>
      </w:r>
      <w:r w:rsidR="00442C4E">
        <w:rPr>
          <w:rFonts w:ascii="Calibri" w:hAnsi="Calibri" w:eastAsia="Calibri" w:cs="Calibri"/>
          <w:bCs/>
          <w:lang w:val="cs"/>
        </w:rPr>
        <w:t>stounské</w:t>
      </w:r>
      <w:r>
        <w:rPr>
          <w:rFonts w:ascii="Calibri" w:hAnsi="Calibri" w:eastAsia="Calibri" w:cs="Calibri"/>
          <w:bCs/>
          <w:lang w:val="cs"/>
        </w:rPr>
        <w:t>,</w:t>
      </w:r>
      <w:r w:rsidRPr="000371FC">
        <w:t xml:space="preserve"> </w:t>
      </w:r>
      <w:r w:rsidRPr="000371FC">
        <w:rPr>
          <w:rFonts w:ascii="Calibri" w:hAnsi="Calibri" w:eastAsia="Calibri" w:cs="Calibri"/>
          <w:bCs/>
          <w:lang w:val="cs"/>
        </w:rPr>
        <w:t>poručnické nebo svěřenecké péče</w:t>
      </w:r>
      <w:r w:rsidR="00442C4E">
        <w:rPr>
          <w:rFonts w:ascii="Calibri" w:hAnsi="Calibri" w:eastAsia="Calibri" w:cs="Calibri"/>
          <w:bCs/>
          <w:lang w:val="cs"/>
        </w:rPr>
        <w:t xml:space="preserve"> (dále jen DVPP)</w:t>
      </w:r>
      <w:r w:rsidR="005B3349">
        <w:rPr>
          <w:rFonts w:ascii="Calibri" w:hAnsi="Calibri" w:eastAsia="Calibri" w:cs="Calibri"/>
          <w:bCs/>
          <w:lang w:val="cs"/>
        </w:rPr>
        <w:t xml:space="preserve"> s organizací IQ Roma </w:t>
      </w:r>
      <w:proofErr w:type="gramStart"/>
      <w:r w:rsidR="005B3349">
        <w:rPr>
          <w:rFonts w:ascii="Calibri" w:hAnsi="Calibri" w:eastAsia="Calibri" w:cs="Calibri"/>
          <w:bCs/>
          <w:lang w:val="cs"/>
        </w:rPr>
        <w:t xml:space="preserve">servis </w:t>
      </w:r>
      <w:proofErr w:type="spellStart"/>
      <w:r w:rsidR="005B3349">
        <w:rPr>
          <w:rFonts w:ascii="Calibri" w:hAnsi="Calibri" w:eastAsia="Calibri" w:cs="Calibri"/>
          <w:bCs/>
          <w:lang w:val="cs"/>
        </w:rPr>
        <w:t>z.s</w:t>
      </w:r>
      <w:proofErr w:type="spellEnd"/>
      <w:r>
        <w:rPr>
          <w:rFonts w:ascii="Calibri" w:hAnsi="Calibri" w:eastAsia="Calibri" w:cs="Calibri"/>
          <w:bCs/>
          <w:lang w:val="cs"/>
        </w:rPr>
        <w:t>.</w:t>
      </w:r>
      <w:proofErr w:type="gramEnd"/>
    </w:p>
    <w:p w:rsidRPr="007F731E" w:rsidR="000371FC" w:rsidP="75E3447D" w:rsidRDefault="000371FC" w14:paraId="791285EC" w14:textId="25537A19">
      <w:pPr>
        <w:pStyle w:val="Odstavecseseznamem"/>
        <w:numPr>
          <w:ilvl w:val="0"/>
          <w:numId w:val="8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75E3447D" w:rsidR="000371FC">
        <w:rPr>
          <w:rFonts w:ascii="Calibri" w:hAnsi="Calibri" w:eastAsia="Calibri" w:cs="Calibri"/>
          <w:lang w:val="cs"/>
        </w:rPr>
        <w:t>Klient, který splňuje kritérium A)</w:t>
      </w:r>
      <w:r w:rsidRPr="75E3447D" w:rsidR="00442C4E">
        <w:rPr>
          <w:rFonts w:ascii="Calibri" w:hAnsi="Calibri" w:eastAsia="Calibri" w:cs="Calibri"/>
          <w:lang w:val="cs"/>
        </w:rPr>
        <w:t xml:space="preserve">1)a), zároveň o </w:t>
      </w:r>
      <w:r w:rsidRPr="75E3447D" w:rsidR="008B2910">
        <w:rPr>
          <w:rFonts w:ascii="Calibri" w:hAnsi="Calibri" w:eastAsia="Calibri" w:cs="Calibri"/>
          <w:lang w:val="cs"/>
        </w:rPr>
        <w:t>úhradu služeb či nákladů</w:t>
      </w:r>
      <w:r w:rsidRPr="75E3447D" w:rsidR="00442C4E">
        <w:rPr>
          <w:rFonts w:ascii="Calibri" w:hAnsi="Calibri" w:eastAsia="Calibri" w:cs="Calibri"/>
          <w:lang w:val="cs"/>
        </w:rPr>
        <w:t xml:space="preserve"> požádá osobně či písemně u svého klíčov</w:t>
      </w:r>
      <w:r w:rsidRPr="75E3447D" w:rsidR="006370C7">
        <w:rPr>
          <w:rFonts w:ascii="Calibri" w:hAnsi="Calibri" w:eastAsia="Calibri" w:cs="Calibri"/>
          <w:lang w:val="cs"/>
        </w:rPr>
        <w:t>ého pracovníka či vedoucího PPP a to s</w:t>
      </w:r>
      <w:r w:rsidRPr="75E3447D" w:rsidR="008B2910">
        <w:rPr>
          <w:rFonts w:ascii="Calibri" w:hAnsi="Calibri" w:eastAsia="Calibri" w:cs="Calibri"/>
          <w:lang w:val="cs"/>
        </w:rPr>
        <w:t> </w:t>
      </w:r>
      <w:r w:rsidRPr="75E3447D" w:rsidR="006370C7">
        <w:rPr>
          <w:rFonts w:ascii="Calibri" w:hAnsi="Calibri" w:eastAsia="Calibri" w:cs="Calibri"/>
          <w:lang w:val="cs"/>
        </w:rPr>
        <w:t>předstihem</w:t>
      </w:r>
      <w:r w:rsidRPr="75E3447D" w:rsidR="008B2910">
        <w:rPr>
          <w:rFonts w:ascii="Calibri" w:hAnsi="Calibri" w:eastAsia="Calibri" w:cs="Calibri"/>
          <w:lang w:val="cs"/>
        </w:rPr>
        <w:t xml:space="preserve"> </w:t>
      </w:r>
      <w:r w:rsidRPr="75E3447D" w:rsidR="008B2910">
        <w:rPr>
          <w:rFonts w:ascii="Calibri" w:hAnsi="Calibri" w:eastAsia="Calibri" w:cs="Calibri"/>
          <w:lang w:val="cs"/>
        </w:rPr>
        <w:t>nejméně</w:t>
      </w:r>
      <w:r w:rsidRPr="75E3447D" w:rsidR="006370C7">
        <w:rPr>
          <w:rFonts w:ascii="Calibri" w:hAnsi="Calibri" w:eastAsia="Calibri" w:cs="Calibri"/>
          <w:lang w:val="cs"/>
        </w:rPr>
        <w:t xml:space="preserve"> 15 pracov</w:t>
      </w:r>
      <w:r w:rsidRPr="75E3447D" w:rsidR="008B2910">
        <w:rPr>
          <w:rFonts w:ascii="Calibri" w:hAnsi="Calibri" w:eastAsia="Calibri" w:cs="Calibri"/>
          <w:lang w:val="cs"/>
        </w:rPr>
        <w:t>ních dnů před plánovaným čerpáním služby, jež má být uhrazena</w:t>
      </w:r>
      <w:r w:rsidRPr="75E3447D" w:rsidR="008B2910">
        <w:rPr>
          <w:rFonts w:ascii="Calibri" w:hAnsi="Calibri" w:eastAsia="Calibri" w:cs="Calibri"/>
          <w:lang w:val="cs"/>
        </w:rPr>
        <w:t>.</w:t>
      </w:r>
    </w:p>
    <w:p w:rsidR="008D7F3C" w:rsidP="007F731E" w:rsidRDefault="008D7F3C" w14:paraId="31FD7927" w14:textId="3ACDE25E">
      <w:pPr>
        <w:pStyle w:val="Odstavecseseznamem"/>
        <w:numPr>
          <w:ilvl w:val="0"/>
          <w:numId w:val="5"/>
        </w:numPr>
        <w:spacing w:line="257" w:lineRule="auto"/>
        <w:jc w:val="both"/>
        <w:rPr>
          <w:rFonts w:ascii="Calibri" w:hAnsi="Calibri" w:eastAsia="Calibri" w:cs="Calibri"/>
          <w:b/>
          <w:bCs/>
          <w:lang w:val="cs"/>
        </w:rPr>
      </w:pPr>
      <w:r w:rsidRPr="007F731E">
        <w:rPr>
          <w:rFonts w:ascii="Calibri" w:hAnsi="Calibri" w:eastAsia="Calibri" w:cs="Calibri"/>
          <w:b/>
          <w:bCs/>
          <w:lang w:val="cs"/>
        </w:rPr>
        <w:t xml:space="preserve">Podmínky čerpání </w:t>
      </w:r>
    </w:p>
    <w:p w:rsidR="007F731E" w:rsidP="6E77ED6C" w:rsidRDefault="00442C4E" w14:paraId="3A1621B1" w14:textId="63A48D88">
      <w:pPr>
        <w:pStyle w:val="Odstavecseseznamem"/>
        <w:numPr>
          <w:ilvl w:val="0"/>
          <w:numId w:val="9"/>
        </w:numPr>
        <w:rPr>
          <w:rFonts w:ascii="Calibri" w:hAnsi="Calibri" w:eastAsia="Calibri" w:cs="Calibri"/>
          <w:lang w:val="cs"/>
        </w:rPr>
      </w:pPr>
      <w:r w:rsidRPr="75E3447D" w:rsidR="00442C4E">
        <w:rPr>
          <w:rFonts w:ascii="Calibri" w:hAnsi="Calibri" w:eastAsia="Calibri" w:cs="Calibri"/>
          <w:lang w:val="cs"/>
        </w:rPr>
        <w:t xml:space="preserve">Úhrada služeb je poskytována klientům, kteří řádně plní povinnosti ujednané v rámci DVPP – </w:t>
      </w:r>
      <w:r w:rsidRPr="75E3447D" w:rsidR="008B2910">
        <w:rPr>
          <w:rFonts w:ascii="Calibri" w:hAnsi="Calibri" w:eastAsia="Calibri" w:cs="Calibri"/>
          <w:lang w:val="cs"/>
        </w:rPr>
        <w:t>fyzicky,</w:t>
      </w:r>
      <w:r w:rsidRPr="75E3447D" w:rsidR="006370C7">
        <w:rPr>
          <w:rFonts w:ascii="Calibri" w:hAnsi="Calibri" w:eastAsia="Calibri" w:cs="Calibri"/>
          <w:lang w:val="cs"/>
        </w:rPr>
        <w:t xml:space="preserve"> osobně </w:t>
      </w:r>
      <w:r w:rsidRPr="75E3447D" w:rsidR="008B2910">
        <w:rPr>
          <w:rFonts w:ascii="Calibri" w:hAnsi="Calibri" w:eastAsia="Calibri" w:cs="Calibri"/>
          <w:lang w:val="cs"/>
        </w:rPr>
        <w:t xml:space="preserve">a celodenně </w:t>
      </w:r>
      <w:r w:rsidRPr="75E3447D" w:rsidR="006370C7">
        <w:rPr>
          <w:rFonts w:ascii="Calibri" w:hAnsi="Calibri" w:eastAsia="Calibri" w:cs="Calibri"/>
          <w:lang w:val="cs"/>
        </w:rPr>
        <w:t>pečují o svěřené dítě</w:t>
      </w:r>
      <w:r w:rsidRPr="75E3447D" w:rsidR="007011A4">
        <w:rPr>
          <w:rFonts w:ascii="Calibri" w:hAnsi="Calibri" w:eastAsia="Calibri" w:cs="Calibri"/>
          <w:lang w:val="cs"/>
        </w:rPr>
        <w:t>,</w:t>
      </w:r>
      <w:r w:rsidRPr="75E3447D" w:rsidR="006370C7">
        <w:rPr>
          <w:rFonts w:ascii="Calibri" w:hAnsi="Calibri" w:eastAsia="Calibri" w:cs="Calibri"/>
          <w:lang w:val="cs"/>
        </w:rPr>
        <w:t xml:space="preserve"> </w:t>
      </w:r>
      <w:r w:rsidRPr="75E3447D" w:rsidR="008B2910">
        <w:rPr>
          <w:rFonts w:ascii="Calibri" w:hAnsi="Calibri" w:eastAsia="Calibri" w:cs="Calibri"/>
          <w:lang w:val="cs"/>
        </w:rPr>
        <w:t>plní</w:t>
      </w:r>
      <w:r w:rsidRPr="75E3447D" w:rsidR="00442C4E">
        <w:rPr>
          <w:rFonts w:ascii="Calibri" w:hAnsi="Calibri" w:eastAsia="Calibri" w:cs="Calibri"/>
          <w:lang w:val="cs"/>
        </w:rPr>
        <w:t xml:space="preserve"> hodiny povinného vzdělávání</w:t>
      </w:r>
      <w:r w:rsidRPr="75E3447D" w:rsidR="006370C7">
        <w:rPr>
          <w:rFonts w:ascii="Calibri" w:hAnsi="Calibri" w:eastAsia="Calibri" w:cs="Calibri"/>
          <w:lang w:val="cs"/>
        </w:rPr>
        <w:t xml:space="preserve"> (18 či 24 hodin za rok</w:t>
      </w:r>
      <w:r w:rsidRPr="75E3447D" w:rsidR="008B2910">
        <w:rPr>
          <w:rFonts w:ascii="Calibri" w:hAnsi="Calibri" w:eastAsia="Calibri" w:cs="Calibri"/>
          <w:lang w:val="cs"/>
        </w:rPr>
        <w:t xml:space="preserve"> dle typu péče a zákonem stanovených podmínek – v případě čerpání v průběhu roku je vyhodnocována poměrná účast) a </w:t>
      </w:r>
      <w:r w:rsidRPr="75E3447D" w:rsidR="005B3349">
        <w:rPr>
          <w:rFonts w:ascii="Calibri" w:hAnsi="Calibri" w:eastAsia="Calibri" w:cs="Calibri"/>
          <w:lang w:val="cs"/>
        </w:rPr>
        <w:t xml:space="preserve">při spolupráci </w:t>
      </w:r>
      <w:r w:rsidRPr="75E3447D" w:rsidR="005B3349">
        <w:rPr>
          <w:rFonts w:ascii="Calibri" w:hAnsi="Calibri" w:eastAsia="Calibri" w:cs="Calibri"/>
          <w:lang w:val="cs"/>
        </w:rPr>
        <w:t xml:space="preserve">na </w:t>
      </w:r>
      <w:r w:rsidRPr="75E3447D" w:rsidR="005B3349">
        <w:rPr>
          <w:rFonts w:ascii="Calibri" w:hAnsi="Calibri" w:eastAsia="Calibri" w:cs="Calibri"/>
          <w:lang w:val="cs"/>
        </w:rPr>
        <w:t xml:space="preserve">pravidelném </w:t>
      </w:r>
      <w:r w:rsidRPr="75E3447D" w:rsidR="005B3349">
        <w:rPr>
          <w:rFonts w:ascii="Calibri" w:hAnsi="Calibri" w:eastAsia="Calibri" w:cs="Calibri"/>
          <w:lang w:val="cs"/>
        </w:rPr>
        <w:t xml:space="preserve">monitoringu výkonu pěstounské péče </w:t>
      </w:r>
      <w:r w:rsidRPr="75E3447D" w:rsidR="005B3349">
        <w:rPr>
          <w:rFonts w:ascii="Calibri" w:hAnsi="Calibri" w:eastAsia="Calibri" w:cs="Calibri"/>
          <w:lang w:val="cs"/>
        </w:rPr>
        <w:t>podle § 47b odst. 4 ZSPOD.</w:t>
      </w:r>
    </w:p>
    <w:p w:rsidR="00AC50FE" w:rsidP="75E3447D" w:rsidRDefault="00442C4E" w14:paraId="4F663F49" w14:textId="599161FB">
      <w:pPr>
        <w:pStyle w:val="Odstavecseseznamem"/>
        <w:numPr>
          <w:ilvl w:val="0"/>
          <w:numId w:val="9"/>
        </w:numPr>
        <w:rPr>
          <w:rFonts w:ascii="Calibri" w:hAnsi="Calibri" w:eastAsia="Calibri" w:cs="Calibri"/>
          <w:lang w:val="cs"/>
        </w:rPr>
      </w:pPr>
      <w:r w:rsidRPr="75E3447D" w:rsidR="00442C4E">
        <w:rPr>
          <w:rFonts w:ascii="Calibri" w:hAnsi="Calibri" w:eastAsia="Calibri" w:cs="Calibri"/>
          <w:lang w:val="cs"/>
        </w:rPr>
        <w:t xml:space="preserve">Klientům je možné úhradu služeb garantovat nejdříve po 6 kalendářních měsících </w:t>
      </w:r>
      <w:r w:rsidRPr="75E3447D" w:rsidR="00A5121D">
        <w:rPr>
          <w:rFonts w:ascii="Calibri" w:hAnsi="Calibri" w:eastAsia="Calibri" w:cs="Calibri"/>
          <w:lang w:val="cs"/>
        </w:rPr>
        <w:t>spolupráce</w:t>
      </w:r>
      <w:r w:rsidRPr="75E3447D" w:rsidR="00A5121D">
        <w:rPr>
          <w:rFonts w:ascii="Calibri" w:hAnsi="Calibri" w:eastAsia="Calibri" w:cs="Calibri"/>
          <w:lang w:val="cs"/>
        </w:rPr>
        <w:t>,</w:t>
      </w:r>
      <w:r w:rsidRPr="75E3447D" w:rsidR="005B3349">
        <w:rPr>
          <w:rFonts w:ascii="Calibri" w:hAnsi="Calibri" w:eastAsia="Calibri" w:cs="Calibri"/>
          <w:lang w:val="cs"/>
        </w:rPr>
        <w:t xml:space="preserve"> tedy 6 měsíců po termínu podpisu DVPP.</w:t>
      </w:r>
    </w:p>
    <w:p w:rsidR="00A445C4" w:rsidP="003D6EA3" w:rsidRDefault="003D6EA3" w14:paraId="1D8B433B" w14:textId="77777777">
      <w:pPr>
        <w:pStyle w:val="Odstavecseseznamem"/>
        <w:numPr>
          <w:ilvl w:val="0"/>
          <w:numId w:val="9"/>
        </w:numPr>
        <w:rPr>
          <w:rFonts w:ascii="Calibri" w:hAnsi="Calibri" w:eastAsia="Calibri" w:cs="Calibri"/>
          <w:bCs/>
          <w:lang w:val="cs"/>
        </w:rPr>
      </w:pPr>
      <w:r>
        <w:rPr>
          <w:rFonts w:ascii="Calibri" w:hAnsi="Calibri" w:eastAsia="Calibri" w:cs="Calibri"/>
          <w:bCs/>
          <w:lang w:val="cs"/>
        </w:rPr>
        <w:t xml:space="preserve">Rozsah čerpání úhrady služeb vychází z Plánu pobytu dítěte v rodině a musí být v souladu s Individuálním plánem ochrany dítěte </w:t>
      </w:r>
      <w:r w:rsidR="00A445C4">
        <w:rPr>
          <w:rFonts w:ascii="Calibri" w:hAnsi="Calibri" w:eastAsia="Calibri" w:cs="Calibri"/>
          <w:bCs/>
          <w:lang w:val="cs"/>
        </w:rPr>
        <w:t>(vydává</w:t>
      </w:r>
      <w:r>
        <w:rPr>
          <w:rFonts w:ascii="Calibri" w:hAnsi="Calibri" w:eastAsia="Calibri" w:cs="Calibri"/>
          <w:bCs/>
          <w:lang w:val="cs"/>
        </w:rPr>
        <w:t xml:space="preserve"> příslušný OSPOD). </w:t>
      </w:r>
    </w:p>
    <w:p w:rsidRPr="00A445C4" w:rsidR="003D6EA3" w:rsidP="00A445C4" w:rsidRDefault="003D6EA3" w14:paraId="2DC91782" w14:textId="0DAA54B8">
      <w:pPr>
        <w:pStyle w:val="Odstavecseseznamem"/>
        <w:numPr>
          <w:ilvl w:val="0"/>
          <w:numId w:val="9"/>
        </w:numPr>
        <w:rPr>
          <w:rFonts w:ascii="Calibri" w:hAnsi="Calibri" w:eastAsia="Calibri" w:cs="Calibri"/>
          <w:bCs/>
          <w:lang w:val="cs"/>
        </w:rPr>
      </w:pPr>
      <w:r w:rsidRPr="00A445C4">
        <w:rPr>
          <w:rFonts w:ascii="Calibri" w:hAnsi="Calibri" w:eastAsia="Calibri" w:cs="Calibri"/>
          <w:bCs/>
          <w:lang w:val="cs"/>
        </w:rPr>
        <w:t>Výše konkrétního příspěvku je určena na základě skutečných potřeb rodi</w:t>
      </w:r>
      <w:r w:rsidRPr="00A445C4" w:rsidR="00A445C4">
        <w:rPr>
          <w:rFonts w:ascii="Calibri" w:hAnsi="Calibri" w:eastAsia="Calibri" w:cs="Calibri"/>
          <w:bCs/>
          <w:lang w:val="cs"/>
        </w:rPr>
        <w:t>ny a dle cen v místě poskytování obvyklých,</w:t>
      </w:r>
      <w:r w:rsidRPr="00A445C4">
        <w:rPr>
          <w:rFonts w:ascii="Calibri" w:hAnsi="Calibri" w:eastAsia="Calibri" w:cs="Calibri"/>
          <w:bCs/>
          <w:lang w:val="cs"/>
        </w:rPr>
        <w:t xml:space="preserve"> vždy však maximálně do výše</w:t>
      </w:r>
      <w:r w:rsidRPr="00A445C4" w:rsidR="00A445C4">
        <w:rPr>
          <w:rFonts w:ascii="Calibri" w:hAnsi="Calibri" w:eastAsia="Calibri" w:cs="Calibri"/>
          <w:bCs/>
          <w:lang w:val="cs"/>
        </w:rPr>
        <w:t xml:space="preserve"> limitů uvedených v sekci C).</w:t>
      </w:r>
      <w:r w:rsidRPr="00A445C4">
        <w:rPr>
          <w:rFonts w:ascii="Calibri" w:hAnsi="Calibri" w:eastAsia="Calibri" w:cs="Calibri"/>
          <w:bCs/>
          <w:lang w:val="cs"/>
        </w:rPr>
        <w:t xml:space="preserve">  </w:t>
      </w:r>
    </w:p>
    <w:p w:rsidRPr="000371FC" w:rsidR="000371FC" w:rsidP="000371FC" w:rsidRDefault="000371FC" w14:paraId="389C1FC5" w14:textId="2686B5E0">
      <w:pPr>
        <w:pStyle w:val="Odstavecseseznamem"/>
        <w:numPr>
          <w:ilvl w:val="0"/>
          <w:numId w:val="5"/>
        </w:numPr>
        <w:spacing w:line="257" w:lineRule="auto"/>
        <w:jc w:val="both"/>
        <w:rPr>
          <w:rFonts w:ascii="Calibri" w:hAnsi="Calibri" w:eastAsia="Calibri" w:cs="Calibri"/>
          <w:b/>
          <w:bCs/>
          <w:lang w:val="cs"/>
        </w:rPr>
      </w:pPr>
      <w:r>
        <w:rPr>
          <w:rFonts w:ascii="Calibri" w:hAnsi="Calibri" w:eastAsia="Calibri" w:cs="Calibri"/>
          <w:b/>
          <w:bCs/>
          <w:lang w:val="cs"/>
        </w:rPr>
        <w:t>Obecná ustanovení</w:t>
      </w:r>
    </w:p>
    <w:p w:rsidR="000371FC" w:rsidP="75E3447D" w:rsidRDefault="000371FC" w14:paraId="2E8B7F37" w14:textId="0E711B99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75E3447D" w:rsidR="000371FC">
        <w:rPr>
          <w:rFonts w:ascii="Calibri" w:hAnsi="Calibri" w:eastAsia="Calibri" w:cs="Calibri"/>
          <w:lang w:val="cs"/>
        </w:rPr>
        <w:t>Pravidla pro poskytování příspěvků</w:t>
      </w:r>
      <w:r w:rsidRPr="75E3447D" w:rsidR="000371FC">
        <w:rPr>
          <w:rFonts w:ascii="Calibri" w:hAnsi="Calibri" w:eastAsia="Calibri" w:cs="Calibri"/>
          <w:lang w:val="cs"/>
        </w:rPr>
        <w:t xml:space="preserve"> a zajišťování služeb v rámci pěstounské a obdobné péče upravuje Instrukce náměstkyně pro řízení sekce sociální politiky č. 3/2025, která vychází ze zákona č. 359/1999 Sb., ve znění pozdějších předpisů a veřejnosprávní kontroly podle zákona č. 320/2011 Sb., o finanční kontrole, ve znění pozdějších předpisů.</w:t>
      </w:r>
    </w:p>
    <w:p w:rsidR="005B3349" w:rsidP="75E3447D" w:rsidRDefault="00AC50FE" w14:paraId="243C62F3" w14:textId="3AD6810F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75E3447D" w:rsidR="00AC50FE">
        <w:rPr>
          <w:rFonts w:ascii="Calibri" w:hAnsi="Calibri" w:eastAsia="Calibri" w:cs="Calibri"/>
          <w:lang w:val="cs"/>
        </w:rPr>
        <w:t xml:space="preserve">Podmínky, pravidla a limity pro čerpání jsou závazná pro všechny klienty PPP, o výjimkách rozhoduje vedoucí PPP po poradě s klíčovými pracovníky programu a finančním oddělením. </w:t>
      </w:r>
      <w:r w:rsidRPr="75E3447D" w:rsidR="00AC50FE">
        <w:rPr>
          <w:rFonts w:ascii="Calibri" w:hAnsi="Calibri" w:eastAsia="Calibri" w:cs="Calibri"/>
          <w:lang w:val="cs"/>
        </w:rPr>
        <w:t>Klient je v takových případech o rozhodnutí vyrozuměn klíčovým pracovníkem služby.</w:t>
      </w:r>
    </w:p>
    <w:p w:rsidR="007011A4" w:rsidP="75E3447D" w:rsidRDefault="007011A4" w14:paraId="7FE34A45" w14:textId="79E320BE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75E3447D" w:rsidR="007011A4">
        <w:rPr>
          <w:rFonts w:ascii="Calibri" w:hAnsi="Calibri" w:eastAsia="Calibri" w:cs="Calibri"/>
          <w:lang w:val="cs"/>
        </w:rPr>
        <w:t xml:space="preserve">Tato příloha je součástí DVPP a metodik PPP, dále je </w:t>
      </w:r>
      <w:r w:rsidRPr="75E3447D" w:rsidR="007011A4">
        <w:rPr>
          <w:rFonts w:ascii="Calibri" w:hAnsi="Calibri" w:eastAsia="Calibri" w:cs="Calibri"/>
          <w:lang w:val="cs"/>
        </w:rPr>
        <w:t xml:space="preserve">uveřejněna na webových stránkách organizace IQ Roma </w:t>
      </w:r>
      <w:r w:rsidRPr="75E3447D" w:rsidR="007011A4">
        <w:rPr>
          <w:rFonts w:ascii="Calibri" w:hAnsi="Calibri" w:eastAsia="Calibri" w:cs="Calibri"/>
          <w:lang w:val="cs"/>
        </w:rPr>
        <w:t xml:space="preserve">servis </w:t>
      </w:r>
      <w:r w:rsidRPr="75E3447D" w:rsidR="007011A4">
        <w:rPr>
          <w:rFonts w:ascii="Calibri" w:hAnsi="Calibri" w:eastAsia="Calibri" w:cs="Calibri"/>
          <w:lang w:val="cs"/>
        </w:rPr>
        <w:t>z.s</w:t>
      </w:r>
      <w:r w:rsidRPr="75E3447D" w:rsidR="007011A4">
        <w:rPr>
          <w:rFonts w:ascii="Calibri" w:hAnsi="Calibri" w:eastAsia="Calibri" w:cs="Calibri"/>
          <w:lang w:val="cs"/>
        </w:rPr>
        <w:t>.</w:t>
      </w:r>
      <w:r w:rsidRPr="75E3447D" w:rsidR="007011A4">
        <w:rPr>
          <w:rFonts w:ascii="Calibri" w:hAnsi="Calibri" w:eastAsia="Calibri" w:cs="Calibri"/>
          <w:lang w:val="cs"/>
        </w:rPr>
        <w:t xml:space="preserve"> Informace také </w:t>
      </w:r>
      <w:r w:rsidRPr="75E3447D" w:rsidR="00726521">
        <w:rPr>
          <w:rFonts w:ascii="Calibri" w:hAnsi="Calibri" w:eastAsia="Calibri" w:cs="Calibri"/>
          <w:lang w:val="cs"/>
        </w:rPr>
        <w:t xml:space="preserve">na vyžádání </w:t>
      </w:r>
      <w:r w:rsidRPr="75E3447D" w:rsidR="007011A4">
        <w:rPr>
          <w:rFonts w:ascii="Calibri" w:hAnsi="Calibri" w:eastAsia="Calibri" w:cs="Calibri"/>
          <w:lang w:val="cs"/>
        </w:rPr>
        <w:t xml:space="preserve">podávají klíčoví </w:t>
      </w:r>
      <w:r w:rsidRPr="75E3447D" w:rsidR="00726521">
        <w:rPr>
          <w:rFonts w:ascii="Calibri" w:hAnsi="Calibri" w:eastAsia="Calibri" w:cs="Calibri"/>
          <w:lang w:val="cs"/>
        </w:rPr>
        <w:t>pracovníci programu a vedoucí PPP.</w:t>
      </w:r>
    </w:p>
    <w:p w:rsidR="00197F14" w:rsidP="75E3447D" w:rsidRDefault="00726521" w14:paraId="2A480F33" w14:textId="2A738EE5">
      <w:pPr>
        <w:pStyle w:val="Odstavecseseznamem"/>
        <w:numPr>
          <w:ilvl w:val="0"/>
          <w:numId w:val="6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5E155196" w:rsidR="00726521">
        <w:rPr>
          <w:rFonts w:ascii="Calibri" w:hAnsi="Calibri" w:eastAsia="Calibri" w:cs="Calibri"/>
          <w:lang w:val="cs"/>
        </w:rPr>
        <w:t xml:space="preserve">Tato příloha je platná od 8. 12. </w:t>
      </w:r>
      <w:r w:rsidRPr="5E155196" w:rsidR="008F2332">
        <w:rPr>
          <w:rFonts w:ascii="Calibri" w:hAnsi="Calibri" w:eastAsia="Calibri" w:cs="Calibri"/>
          <w:lang w:val="cs"/>
        </w:rPr>
        <w:t xml:space="preserve">2025. </w:t>
      </w:r>
      <w:r w:rsidRPr="5E155196" w:rsidR="008F2332">
        <w:rPr>
          <w:rFonts w:ascii="Calibri" w:hAnsi="Calibri" w:eastAsia="Calibri" w:cs="Calibri"/>
          <w:lang w:val="cs"/>
        </w:rPr>
        <w:t>Dále bude</w:t>
      </w:r>
      <w:r w:rsidRPr="5E155196" w:rsidR="00726521">
        <w:rPr>
          <w:rFonts w:ascii="Calibri" w:hAnsi="Calibri" w:eastAsia="Calibri" w:cs="Calibri"/>
          <w:lang w:val="cs"/>
        </w:rPr>
        <w:t xml:space="preserve"> aktualizována dle vnitřních pravidel</w:t>
      </w:r>
      <w:r w:rsidRPr="5E155196" w:rsidR="00726521">
        <w:rPr>
          <w:rFonts w:ascii="Calibri" w:hAnsi="Calibri" w:eastAsia="Calibri" w:cs="Calibri"/>
          <w:lang w:val="cs"/>
        </w:rPr>
        <w:t xml:space="preserve"> organizace IQ Roma </w:t>
      </w:r>
      <w:r w:rsidRPr="5E155196" w:rsidR="00726521">
        <w:rPr>
          <w:rFonts w:ascii="Calibri" w:hAnsi="Calibri" w:eastAsia="Calibri" w:cs="Calibri"/>
          <w:lang w:val="cs"/>
        </w:rPr>
        <w:t xml:space="preserve">servis </w:t>
      </w:r>
      <w:r w:rsidRPr="5E155196" w:rsidR="00726521">
        <w:rPr>
          <w:rFonts w:ascii="Calibri" w:hAnsi="Calibri" w:eastAsia="Calibri" w:cs="Calibri"/>
          <w:lang w:val="cs"/>
        </w:rPr>
        <w:t>z.s</w:t>
      </w:r>
      <w:r w:rsidRPr="5E155196" w:rsidR="00726521">
        <w:rPr>
          <w:rFonts w:ascii="Calibri" w:hAnsi="Calibri" w:eastAsia="Calibri" w:cs="Calibri"/>
          <w:lang w:val="cs"/>
        </w:rPr>
        <w:t>.</w:t>
      </w:r>
      <w:r w:rsidRPr="5E155196" w:rsidR="00726521">
        <w:rPr>
          <w:rFonts w:ascii="Calibri" w:hAnsi="Calibri" w:eastAsia="Calibri" w:cs="Calibri"/>
          <w:lang w:val="cs"/>
        </w:rPr>
        <w:t xml:space="preserve"> a v souladu s aktuálními a platnými zákonnými a metodickými pokyny Ministerstva práce a sociálních věcí.</w:t>
      </w:r>
    </w:p>
    <w:p w:rsidR="00726521" w:rsidP="00726521" w:rsidRDefault="00726521" w14:paraId="789F6113" w14:textId="67293AF2">
      <w:pPr>
        <w:spacing w:line="257" w:lineRule="auto"/>
        <w:jc w:val="both"/>
        <w:rPr>
          <w:rFonts w:ascii="Calibri" w:hAnsi="Calibri" w:eastAsia="Calibri" w:cs="Calibri"/>
          <w:bCs/>
          <w:lang w:val="cs"/>
        </w:rPr>
      </w:pPr>
    </w:p>
    <w:p w:rsidRPr="003D6EA3" w:rsidR="008F2332" w:rsidP="143361EC" w:rsidRDefault="008F2332" w14:paraId="0D29D233" w14:textId="08ED1345">
      <w:pPr>
        <w:pStyle w:val="Odstavecseseznamem"/>
        <w:numPr>
          <w:ilvl w:val="0"/>
          <w:numId w:val="3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61645FC2">
        <w:rPr>
          <w:rFonts w:ascii="Calibri" w:hAnsi="Calibri" w:eastAsia="Calibri" w:cs="Calibri"/>
          <w:b w:val="1"/>
          <w:bCs w:val="1"/>
          <w:lang w:val="cs"/>
        </w:rPr>
        <w:t>Pravidla a p</w:t>
      </w:r>
      <w:r w:rsidRPr="6E77ED6C" w:rsidR="008F2332">
        <w:rPr>
          <w:rFonts w:ascii="Calibri" w:hAnsi="Calibri" w:eastAsia="Calibri" w:cs="Calibri"/>
          <w:b w:val="1"/>
          <w:bCs w:val="1"/>
          <w:lang w:val="cs"/>
        </w:rPr>
        <w:t>ostup úhrady služeb a</w:t>
      </w:r>
      <w:r w:rsidRPr="6E77ED6C" w:rsidR="008F2332">
        <w:rPr>
          <w:rFonts w:ascii="Calibri" w:hAnsi="Calibri" w:eastAsia="Calibri" w:cs="Calibri"/>
          <w:b w:val="1"/>
          <w:bCs w:val="1"/>
          <w:lang w:val="cs"/>
        </w:rPr>
        <w:t xml:space="preserve"> výplaty příspěvků</w:t>
      </w:r>
    </w:p>
    <w:p w:rsidR="009D4512" w:rsidP="6E77ED6C" w:rsidRDefault="00A445C4" w14:paraId="6951631D" w14:textId="56CF65E0">
      <w:pPr>
        <w:pStyle w:val="Odstavecseseznamem"/>
        <w:numPr>
          <w:ilvl w:val="0"/>
          <w:numId w:val="13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00A445C4">
        <w:rPr>
          <w:rFonts w:ascii="Calibri" w:hAnsi="Calibri" w:eastAsia="Calibri" w:cs="Calibri"/>
          <w:b w:val="1"/>
          <w:bCs w:val="1"/>
          <w:lang w:val="cs"/>
        </w:rPr>
        <w:t>Pobytové akce, víkendová vzdělávání</w:t>
      </w:r>
    </w:p>
    <w:p w:rsidRPr="009C7060" w:rsidR="009C7060" w:rsidP="143361EC" w:rsidRDefault="009C7060" w14:paraId="6B52D1D3" w14:textId="475892BD">
      <w:pPr>
        <w:pStyle w:val="Odstavecseseznamem"/>
        <w:numPr>
          <w:ilvl w:val="0"/>
          <w:numId w:val="19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6E77ED6C" w:rsidR="2D20F3B4">
        <w:rPr>
          <w:rFonts w:ascii="Calibri" w:hAnsi="Calibri" w:eastAsia="Calibri" w:cs="Calibri"/>
          <w:lang w:val="cs"/>
        </w:rPr>
        <w:t>Klient má možnost se 1x za kalendářní rok zúčastnit víkendového vzdělávání pořádaného organiza</w:t>
      </w:r>
      <w:r w:rsidRPr="6E77ED6C" w:rsidR="10BAD138">
        <w:rPr>
          <w:rFonts w:ascii="Calibri" w:hAnsi="Calibri" w:eastAsia="Calibri" w:cs="Calibri"/>
          <w:lang w:val="cs"/>
        </w:rPr>
        <w:t>cí IQ Roma servis z.s.</w:t>
      </w:r>
      <w:r w:rsidRPr="6E77ED6C" w:rsidR="2D20F3B4">
        <w:rPr>
          <w:rFonts w:ascii="Calibri" w:hAnsi="Calibri" w:eastAsia="Calibri" w:cs="Calibri"/>
          <w:lang w:val="cs"/>
        </w:rPr>
        <w:t xml:space="preserve"> </w:t>
      </w:r>
      <w:r w:rsidRPr="6E77ED6C" w:rsidR="01D9022C">
        <w:rPr>
          <w:rFonts w:ascii="Calibri" w:hAnsi="Calibri" w:eastAsia="Calibri" w:cs="Calibri"/>
          <w:lang w:val="cs"/>
        </w:rPr>
        <w:t>Účast je dobrovolná, nikoliv povinná.</w:t>
      </w:r>
    </w:p>
    <w:p w:rsidRPr="009C7060" w:rsidR="009C7060" w:rsidP="143361EC" w:rsidRDefault="009C7060" w14:paraId="54A01C3A" w14:textId="138DF728">
      <w:pPr>
        <w:pStyle w:val="Odstavecseseznamem"/>
        <w:numPr>
          <w:ilvl w:val="0"/>
          <w:numId w:val="19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6E77ED6C" w:rsidR="01D9022C">
        <w:rPr>
          <w:rFonts w:ascii="Calibri" w:hAnsi="Calibri" w:eastAsia="Calibri" w:cs="Calibri"/>
          <w:lang w:val="cs"/>
        </w:rPr>
        <w:t xml:space="preserve">Zájem o účast na víkendovém vzdělávání potvrdí klient svému klíčovému pracovníkovi nejpozději 15 pracovních dnů před termínem konání akce. </w:t>
      </w:r>
      <w:r w:rsidRPr="6E77ED6C" w:rsidR="0116EB32">
        <w:rPr>
          <w:rFonts w:ascii="Calibri" w:hAnsi="Calibri" w:eastAsia="Calibri" w:cs="Calibri"/>
          <w:lang w:val="cs"/>
        </w:rPr>
        <w:t>Potvrzení účasti je chápáno jako závazná rezervace.</w:t>
      </w:r>
    </w:p>
    <w:p w:rsidR="277525CC" w:rsidP="6E77ED6C" w:rsidRDefault="277525CC" w14:paraId="445F51E2" w14:textId="7CA2AA72">
      <w:pPr>
        <w:pStyle w:val="Odstavecseseznamem"/>
        <w:numPr>
          <w:ilvl w:val="0"/>
          <w:numId w:val="19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-CZ"/>
        </w:rPr>
      </w:pPr>
      <w:r w:rsidRPr="6E77ED6C" w:rsidR="277525CC">
        <w:rPr>
          <w:rFonts w:ascii="Calibri" w:hAnsi="Calibri" w:eastAsia="Calibri" w:cs="Calibri"/>
          <w:lang w:val="cs-CZ"/>
        </w:rPr>
        <w:t xml:space="preserve">Organizace IQ Roma servis </w:t>
      </w:r>
      <w:r w:rsidRPr="6E77ED6C" w:rsidR="277525CC">
        <w:rPr>
          <w:rFonts w:ascii="Calibri" w:hAnsi="Calibri" w:eastAsia="Calibri" w:cs="Calibri"/>
          <w:lang w:val="cs-CZ"/>
        </w:rPr>
        <w:t>z.s</w:t>
      </w:r>
      <w:r w:rsidRPr="6E77ED6C" w:rsidR="277525CC">
        <w:rPr>
          <w:rFonts w:ascii="Calibri" w:hAnsi="Calibri" w:eastAsia="Calibri" w:cs="Calibri"/>
          <w:lang w:val="cs-CZ"/>
        </w:rPr>
        <w:t>. jako pořadatel</w:t>
      </w:r>
      <w:r w:rsidRPr="6E77ED6C" w:rsidR="305495C8">
        <w:rPr>
          <w:rFonts w:ascii="Calibri" w:hAnsi="Calibri" w:eastAsia="Calibri" w:cs="Calibri"/>
          <w:lang w:val="cs-CZ"/>
        </w:rPr>
        <w:t xml:space="preserve"> víkendového vzdělávání</w:t>
      </w:r>
      <w:r w:rsidRPr="6E77ED6C" w:rsidR="277525CC">
        <w:rPr>
          <w:rFonts w:ascii="Calibri" w:hAnsi="Calibri" w:eastAsia="Calibri" w:cs="Calibri"/>
          <w:lang w:val="cs-CZ"/>
        </w:rPr>
        <w:t xml:space="preserve"> </w:t>
      </w:r>
      <w:r w:rsidRPr="6E77ED6C" w:rsidR="277525CC">
        <w:rPr>
          <w:rFonts w:ascii="Calibri" w:hAnsi="Calibri" w:eastAsia="Calibri" w:cs="Calibri"/>
          <w:b w:val="1"/>
          <w:bCs w:val="1"/>
          <w:lang w:val="cs-CZ"/>
        </w:rPr>
        <w:t>hradí účastníkům ubytování</w:t>
      </w:r>
      <w:r w:rsidRPr="6E77ED6C" w:rsidR="6F48261A">
        <w:rPr>
          <w:rFonts w:ascii="Calibri" w:hAnsi="Calibri" w:eastAsia="Calibri" w:cs="Calibri"/>
          <w:b w:val="1"/>
          <w:bCs w:val="1"/>
          <w:lang w:val="cs-CZ"/>
        </w:rPr>
        <w:t xml:space="preserve">, náklady spojené s výukou, studijní materiály a případné další </w:t>
      </w:r>
      <w:r w:rsidRPr="6E77ED6C" w:rsidR="6F48261A">
        <w:rPr>
          <w:rFonts w:ascii="Calibri" w:hAnsi="Calibri" w:eastAsia="Calibri" w:cs="Calibri"/>
          <w:b w:val="1"/>
          <w:bCs w:val="1"/>
          <w:lang w:val="cs-CZ"/>
        </w:rPr>
        <w:t>vybavení</w:t>
      </w:r>
      <w:r w:rsidRPr="6E77ED6C" w:rsidR="105E4F5E">
        <w:rPr>
          <w:rFonts w:ascii="Calibri" w:hAnsi="Calibri" w:eastAsia="Calibri" w:cs="Calibri"/>
          <w:b w:val="1"/>
          <w:bCs w:val="1"/>
          <w:lang w:val="cs-CZ"/>
        </w:rPr>
        <w:t xml:space="preserve"> potřebné</w:t>
      </w:r>
      <w:r w:rsidRPr="6E77ED6C" w:rsidR="6F48261A">
        <w:rPr>
          <w:rFonts w:ascii="Calibri" w:hAnsi="Calibri" w:eastAsia="Calibri" w:cs="Calibri"/>
          <w:b w:val="1"/>
          <w:bCs w:val="1"/>
          <w:lang w:val="cs-CZ"/>
        </w:rPr>
        <w:t xml:space="preserve"> v rámci vzdělávacího programu</w:t>
      </w:r>
      <w:r w:rsidRPr="6E77ED6C" w:rsidR="0429D505">
        <w:rPr>
          <w:rFonts w:ascii="Calibri" w:hAnsi="Calibri" w:eastAsia="Calibri" w:cs="Calibri"/>
          <w:b w:val="1"/>
          <w:bCs w:val="1"/>
          <w:lang w:val="cs-CZ"/>
        </w:rPr>
        <w:t>.</w:t>
      </w:r>
    </w:p>
    <w:p w:rsidR="7B8F04C1" w:rsidP="6E77ED6C" w:rsidRDefault="7B8F04C1" w14:paraId="61CE64AF" w14:textId="2F86E074">
      <w:pPr>
        <w:pStyle w:val="Odstavecseseznamem"/>
        <w:numPr>
          <w:ilvl w:val="0"/>
          <w:numId w:val="19"/>
        </w:numPr>
        <w:spacing w:line="257" w:lineRule="auto"/>
        <w:jc w:val="both"/>
        <w:rPr>
          <w:rFonts w:ascii="Calibri" w:hAnsi="Calibri" w:eastAsia="Calibri" w:cs="Calibri"/>
          <w:lang w:val="cs-CZ"/>
        </w:rPr>
      </w:pPr>
      <w:r w:rsidRPr="75E3447D" w:rsidR="7B8F04C1">
        <w:rPr>
          <w:rFonts w:ascii="Calibri" w:hAnsi="Calibri" w:eastAsia="Calibri" w:cs="Calibri"/>
          <w:lang w:val="cs-CZ"/>
        </w:rPr>
        <w:t>Klien</w:t>
      </w:r>
      <w:r w:rsidRPr="75E3447D" w:rsidR="3AE651BE">
        <w:rPr>
          <w:rFonts w:ascii="Calibri" w:hAnsi="Calibri" w:eastAsia="Calibri" w:cs="Calibri"/>
          <w:lang w:val="cs-CZ"/>
        </w:rPr>
        <w:t>t</w:t>
      </w:r>
      <w:r w:rsidRPr="75E3447D" w:rsidR="7B8F04C1">
        <w:rPr>
          <w:rFonts w:ascii="Calibri" w:hAnsi="Calibri" w:eastAsia="Calibri" w:cs="Calibri"/>
          <w:lang w:val="cs-CZ"/>
        </w:rPr>
        <w:t xml:space="preserve"> z</w:t>
      </w:r>
      <w:r w:rsidRPr="75E3447D" w:rsidR="4F10C2C7">
        <w:rPr>
          <w:rFonts w:ascii="Calibri" w:hAnsi="Calibri" w:eastAsia="Calibri" w:cs="Calibri"/>
          <w:lang w:val="cs-CZ"/>
        </w:rPr>
        <w:t>a</w:t>
      </w:r>
      <w:r w:rsidRPr="75E3447D" w:rsidR="7B8F04C1">
        <w:rPr>
          <w:rFonts w:ascii="Calibri" w:hAnsi="Calibri" w:eastAsia="Calibri" w:cs="Calibri"/>
          <w:lang w:val="cs-CZ"/>
        </w:rPr>
        <w:t xml:space="preserve"> účas</w:t>
      </w:r>
      <w:r w:rsidRPr="75E3447D" w:rsidR="7664A329">
        <w:rPr>
          <w:rFonts w:ascii="Calibri" w:hAnsi="Calibri" w:eastAsia="Calibri" w:cs="Calibri"/>
          <w:lang w:val="cs-CZ"/>
        </w:rPr>
        <w:t>t</w:t>
      </w:r>
      <w:r w:rsidRPr="75E3447D" w:rsidR="7B8F04C1">
        <w:rPr>
          <w:rFonts w:ascii="Calibri" w:hAnsi="Calibri" w:eastAsia="Calibri" w:cs="Calibri"/>
          <w:lang w:val="cs-CZ"/>
        </w:rPr>
        <w:t xml:space="preserve"> na víkendovém</w:t>
      </w:r>
      <w:r w:rsidRPr="75E3447D" w:rsidR="0429D505">
        <w:rPr>
          <w:rFonts w:ascii="Calibri" w:hAnsi="Calibri" w:eastAsia="Calibri" w:cs="Calibri"/>
          <w:lang w:val="cs-CZ"/>
        </w:rPr>
        <w:t xml:space="preserve"> vzd</w:t>
      </w:r>
      <w:r w:rsidRPr="75E3447D" w:rsidR="66F0A836">
        <w:rPr>
          <w:rFonts w:ascii="Calibri" w:hAnsi="Calibri" w:eastAsia="Calibri" w:cs="Calibri"/>
          <w:lang w:val="cs-CZ"/>
        </w:rPr>
        <w:t>ě</w:t>
      </w:r>
      <w:r w:rsidRPr="75E3447D" w:rsidR="0429D505">
        <w:rPr>
          <w:rFonts w:ascii="Calibri" w:hAnsi="Calibri" w:eastAsia="Calibri" w:cs="Calibri"/>
          <w:lang w:val="cs-CZ"/>
        </w:rPr>
        <w:t xml:space="preserve">lávání </w:t>
      </w:r>
      <w:r w:rsidRPr="75E3447D" w:rsidR="179F2B02">
        <w:rPr>
          <w:rFonts w:ascii="Calibri" w:hAnsi="Calibri" w:eastAsia="Calibri" w:cs="Calibri"/>
          <w:lang w:val="cs-CZ"/>
        </w:rPr>
        <w:t xml:space="preserve">hradí </w:t>
      </w:r>
      <w:r w:rsidRPr="75E3447D" w:rsidR="179F2B02">
        <w:rPr>
          <w:rFonts w:ascii="Calibri" w:hAnsi="Calibri" w:eastAsia="Calibri" w:cs="Calibri"/>
          <w:b w:val="1"/>
          <w:bCs w:val="1"/>
          <w:lang w:val="cs-CZ"/>
        </w:rPr>
        <w:t>pouze stravné</w:t>
      </w:r>
      <w:r w:rsidRPr="75E3447D" w:rsidR="179F2B02">
        <w:rPr>
          <w:rFonts w:ascii="Calibri" w:hAnsi="Calibri" w:eastAsia="Calibri" w:cs="Calibri"/>
          <w:lang w:val="cs-CZ"/>
        </w:rPr>
        <w:t>, které ne</w:t>
      </w:r>
      <w:r w:rsidRPr="75E3447D" w:rsidR="699FC7B7">
        <w:rPr>
          <w:rFonts w:ascii="Calibri" w:hAnsi="Calibri" w:eastAsia="Calibri" w:cs="Calibri"/>
          <w:lang w:val="cs-CZ"/>
        </w:rPr>
        <w:t>ní možné proplácet ze Státního příspěvku na výkon pěstounské péče.</w:t>
      </w:r>
      <w:r w:rsidRPr="75E3447D" w:rsidR="179F2B02">
        <w:rPr>
          <w:rFonts w:ascii="Calibri" w:hAnsi="Calibri" w:eastAsia="Calibri" w:cs="Calibri"/>
          <w:lang w:val="cs-CZ"/>
        </w:rPr>
        <w:t xml:space="preserve"> </w:t>
      </w:r>
      <w:r w:rsidRPr="75E3447D" w:rsidR="52B5E606">
        <w:rPr>
          <w:rFonts w:ascii="Calibri" w:hAnsi="Calibri" w:eastAsia="Calibri" w:cs="Calibri"/>
          <w:lang w:val="cs-CZ"/>
        </w:rPr>
        <w:t>(</w:t>
      </w:r>
      <w:r w:rsidRPr="75E3447D" w:rsidR="179F2B02">
        <w:rPr>
          <w:rFonts w:ascii="Calibri" w:hAnsi="Calibri" w:eastAsia="Calibri" w:cs="Calibri"/>
          <w:lang w:val="cs-CZ"/>
        </w:rPr>
        <w:t xml:space="preserve">Případně si klient zajišťuje stravu sám </w:t>
      </w:r>
      <w:r w:rsidRPr="75E3447D" w:rsidR="2490C17F">
        <w:rPr>
          <w:rFonts w:ascii="Calibri" w:hAnsi="Calibri" w:eastAsia="Calibri" w:cs="Calibri"/>
          <w:lang w:val="cs-CZ"/>
        </w:rPr>
        <w:t xml:space="preserve">v závislosti na vlastních </w:t>
      </w:r>
      <w:r w:rsidRPr="75E3447D" w:rsidR="2490C17F">
        <w:rPr>
          <w:rFonts w:ascii="Calibri" w:hAnsi="Calibri" w:eastAsia="Calibri" w:cs="Calibri"/>
          <w:lang w:val="cs-CZ"/>
        </w:rPr>
        <w:t>diet</w:t>
      </w:r>
      <w:r w:rsidRPr="75E3447D" w:rsidR="2490C17F">
        <w:rPr>
          <w:rFonts w:ascii="Calibri" w:hAnsi="Calibri" w:eastAsia="Calibri" w:cs="Calibri"/>
          <w:lang w:val="cs-CZ"/>
        </w:rPr>
        <w:t>ních</w:t>
      </w:r>
      <w:r w:rsidRPr="75E3447D" w:rsidR="2490C17F">
        <w:rPr>
          <w:rFonts w:ascii="Calibri" w:hAnsi="Calibri" w:eastAsia="Calibri" w:cs="Calibri"/>
          <w:lang w:val="cs-CZ"/>
        </w:rPr>
        <w:t xml:space="preserve"> potřebách.</w:t>
      </w:r>
      <w:r w:rsidRPr="75E3447D" w:rsidR="736BD9BA">
        <w:rPr>
          <w:rFonts w:ascii="Calibri" w:hAnsi="Calibri" w:eastAsia="Calibri" w:cs="Calibri"/>
          <w:lang w:val="cs-CZ"/>
        </w:rPr>
        <w:t xml:space="preserve">) </w:t>
      </w:r>
      <w:r w:rsidRPr="75E3447D" w:rsidR="736BD9BA">
        <w:rPr>
          <w:rFonts w:ascii="Calibri" w:hAnsi="Calibri" w:eastAsia="Calibri" w:cs="Calibri"/>
          <w:lang w:val="cs-CZ"/>
        </w:rPr>
        <w:t xml:space="preserve">Tato úhrada </w:t>
      </w:r>
      <w:r w:rsidRPr="75E3447D" w:rsidR="736BD9BA">
        <w:rPr>
          <w:rFonts w:ascii="Calibri" w:hAnsi="Calibri" w:eastAsia="Calibri" w:cs="Calibri"/>
          <w:lang w:val="cs-CZ"/>
        </w:rPr>
        <w:t>čin</w:t>
      </w:r>
      <w:r w:rsidRPr="75E3447D" w:rsidR="57713B84">
        <w:rPr>
          <w:rFonts w:ascii="Calibri" w:hAnsi="Calibri" w:eastAsia="Calibri" w:cs="Calibri"/>
          <w:lang w:val="cs-CZ"/>
        </w:rPr>
        <w:t>í 50Kč/osobu/den.</w:t>
      </w:r>
    </w:p>
    <w:p w:rsidRPr="009C7060" w:rsidR="009C7060" w:rsidP="143361EC" w:rsidRDefault="009C7060" w14:paraId="6D8436F6" w14:textId="23F1EECA">
      <w:pPr>
        <w:pStyle w:val="Odstavecseseznamem"/>
        <w:numPr>
          <w:ilvl w:val="0"/>
          <w:numId w:val="19"/>
        </w:numPr>
        <w:spacing w:line="257" w:lineRule="auto"/>
        <w:ind/>
        <w:jc w:val="both"/>
        <w:rPr>
          <w:rFonts w:ascii="Calibri" w:hAnsi="Calibri" w:eastAsia="Calibri" w:cs="Calibri"/>
          <w:lang w:val="cs"/>
        </w:rPr>
      </w:pPr>
      <w:r w:rsidRPr="6E77ED6C" w:rsidR="01D9022C">
        <w:rPr>
          <w:rFonts w:ascii="Calibri" w:hAnsi="Calibri" w:eastAsia="Calibri" w:cs="Calibri"/>
          <w:lang w:val="cs"/>
        </w:rPr>
        <w:t xml:space="preserve">Krátkodobá péče o svěřené a případně i vlastní děti </w:t>
      </w:r>
      <w:r w:rsidRPr="6E77ED6C" w:rsidR="32D59611">
        <w:rPr>
          <w:rFonts w:ascii="Calibri" w:hAnsi="Calibri" w:eastAsia="Calibri" w:cs="Calibri"/>
          <w:lang w:val="cs"/>
        </w:rPr>
        <w:t xml:space="preserve">(včetně aktivizačního volnočasového programu) </w:t>
      </w:r>
      <w:r w:rsidRPr="6E77ED6C" w:rsidR="01D9022C">
        <w:rPr>
          <w:rFonts w:ascii="Calibri" w:hAnsi="Calibri" w:eastAsia="Calibri" w:cs="Calibri"/>
          <w:b w:val="1"/>
          <w:bCs w:val="1"/>
          <w:lang w:val="cs"/>
        </w:rPr>
        <w:t>během vzdělávání a akcí</w:t>
      </w:r>
      <w:r w:rsidRPr="6E77ED6C" w:rsidR="01D9022C">
        <w:rPr>
          <w:rFonts w:ascii="Calibri" w:hAnsi="Calibri" w:eastAsia="Calibri" w:cs="Calibri"/>
          <w:lang w:val="cs"/>
        </w:rPr>
        <w:t xml:space="preserve"> pořádaných IQ Roma servis z.s. je poskytována bezplatně.</w:t>
      </w:r>
    </w:p>
    <w:p w:rsidRPr="009D4512" w:rsidR="009D4512" w:rsidP="009D4512" w:rsidRDefault="009D4512" w14:paraId="237CC6D8" w14:textId="77777777">
      <w:pPr>
        <w:pStyle w:val="Odstavecseseznamem"/>
        <w:spacing w:line="257" w:lineRule="auto"/>
        <w:ind w:left="1080"/>
        <w:jc w:val="both"/>
        <w:rPr>
          <w:rFonts w:ascii="Calibri" w:hAnsi="Calibri" w:eastAsia="Calibri" w:cs="Calibri"/>
          <w:bCs/>
          <w:lang w:val="cs"/>
        </w:rPr>
      </w:pPr>
    </w:p>
    <w:p w:rsidRPr="009C7060" w:rsidR="009D4512" w:rsidP="009D4512" w:rsidRDefault="00A445C4" w14:paraId="358D8E47" w14:textId="7C5EA490">
      <w:pPr>
        <w:pStyle w:val="Odstavecseseznamem"/>
        <w:numPr>
          <w:ilvl w:val="0"/>
          <w:numId w:val="13"/>
        </w:numPr>
        <w:spacing w:line="257" w:lineRule="auto"/>
        <w:jc w:val="both"/>
        <w:rPr>
          <w:rFonts w:ascii="Calibri" w:hAnsi="Calibri" w:eastAsia="Calibri" w:cs="Calibri"/>
          <w:b/>
          <w:bCs/>
          <w:lang w:val="cs"/>
        </w:rPr>
      </w:pPr>
      <w:r w:rsidRPr="009C7060">
        <w:rPr>
          <w:rFonts w:ascii="Calibri" w:hAnsi="Calibri" w:eastAsia="Calibri" w:cs="Calibri"/>
          <w:b/>
          <w:bCs/>
          <w:lang w:val="cs"/>
        </w:rPr>
        <w:t>Služby od externího dodavatele</w:t>
      </w:r>
      <w:r w:rsidRPr="009C7060" w:rsidR="009D4512">
        <w:rPr>
          <w:rFonts w:ascii="Calibri" w:hAnsi="Calibri" w:eastAsia="Calibri" w:cs="Calibri"/>
          <w:b/>
          <w:bCs/>
          <w:lang w:val="cs"/>
        </w:rPr>
        <w:t xml:space="preserve"> – krátkodobá a celodenní péče o svěřené děti</w:t>
      </w:r>
    </w:p>
    <w:p w:rsidR="009D4512" w:rsidP="009D4512" w:rsidRDefault="0041472F" w14:paraId="1557B52B" w14:textId="176544C8">
      <w:pPr>
        <w:pStyle w:val="Odstavecseseznamem"/>
        <w:numPr>
          <w:ilvl w:val="0"/>
          <w:numId w:val="15"/>
        </w:numPr>
        <w:spacing w:line="257" w:lineRule="auto"/>
        <w:jc w:val="both"/>
        <w:rPr>
          <w:rFonts w:ascii="Calibri" w:hAnsi="Calibri" w:eastAsia="Calibri" w:cs="Calibri"/>
          <w:bCs/>
          <w:lang w:val="cs"/>
        </w:rPr>
      </w:pPr>
      <w:r>
        <w:rPr>
          <w:rFonts w:ascii="Calibri" w:hAnsi="Calibri" w:eastAsia="Calibri" w:cs="Calibri"/>
          <w:bCs/>
          <w:lang w:val="cs"/>
        </w:rPr>
        <w:t xml:space="preserve">Poskytované služby jsou určeny k odpočinku a psychohygieně pečujících osob a mohou být poskytnuty v případě, </w:t>
      </w:r>
      <w:r w:rsidRPr="009D4512" w:rsidR="009D4512">
        <w:rPr>
          <w:rFonts w:ascii="Calibri" w:hAnsi="Calibri" w:eastAsia="Calibri" w:cs="Calibri"/>
          <w:bCs/>
          <w:lang w:val="cs"/>
        </w:rPr>
        <w:t xml:space="preserve">že </w:t>
      </w:r>
      <w:r w:rsidRPr="00170C76" w:rsidR="009D4512">
        <w:rPr>
          <w:rFonts w:ascii="Calibri" w:hAnsi="Calibri" w:eastAsia="Calibri" w:cs="Calibri"/>
          <w:b/>
          <w:bCs/>
          <w:lang w:val="cs"/>
        </w:rPr>
        <w:t>svěřené dítě dosáhlo alespoň věku 2 let</w:t>
      </w:r>
      <w:r w:rsidRPr="009D4512" w:rsidR="009D4512">
        <w:rPr>
          <w:rFonts w:ascii="Calibri" w:hAnsi="Calibri" w:eastAsia="Calibri" w:cs="Calibri"/>
          <w:bCs/>
          <w:lang w:val="cs"/>
        </w:rPr>
        <w:t xml:space="preserve"> podle § 47a odst. 2 písm. b) ZSPOD</w:t>
      </w:r>
      <w:r w:rsidR="009D4512">
        <w:rPr>
          <w:rFonts w:ascii="Calibri" w:hAnsi="Calibri" w:eastAsia="Calibri" w:cs="Calibri"/>
          <w:bCs/>
          <w:lang w:val="cs"/>
        </w:rPr>
        <w:t>.</w:t>
      </w:r>
      <w:r w:rsidR="00170C76">
        <w:rPr>
          <w:rFonts w:ascii="Calibri" w:hAnsi="Calibri" w:eastAsia="Calibri" w:cs="Calibri"/>
          <w:bCs/>
          <w:lang w:val="cs"/>
        </w:rPr>
        <w:t xml:space="preserve"> Poskytnutí služby také musí být v souladu s Plánem pobytu dítěte v rodině.</w:t>
      </w:r>
    </w:p>
    <w:p w:rsidR="0041472F" w:rsidP="009D4512" w:rsidRDefault="0041472F" w14:paraId="3FA95F82" w14:textId="21F3FC01">
      <w:pPr>
        <w:pStyle w:val="Odstavecseseznamem"/>
        <w:numPr>
          <w:ilvl w:val="0"/>
          <w:numId w:val="15"/>
        </w:numPr>
        <w:spacing w:line="257" w:lineRule="auto"/>
        <w:jc w:val="both"/>
        <w:rPr>
          <w:rFonts w:ascii="Calibri" w:hAnsi="Calibri" w:eastAsia="Calibri" w:cs="Calibri"/>
          <w:bCs/>
          <w:lang w:val="cs"/>
        </w:rPr>
      </w:pPr>
      <w:r w:rsidRPr="6E77ED6C" w:rsidR="0041472F">
        <w:rPr>
          <w:rFonts w:ascii="Calibri" w:hAnsi="Calibri" w:eastAsia="Calibri" w:cs="Calibri"/>
          <w:lang w:val="cs"/>
        </w:rPr>
        <w:t xml:space="preserve">Ze Státního příspěvku na výkon pěstounské péče lze hradit </w:t>
      </w:r>
      <w:r w:rsidRPr="6E77ED6C" w:rsidR="00170C76">
        <w:rPr>
          <w:rFonts w:ascii="Calibri" w:hAnsi="Calibri" w:eastAsia="Calibri" w:cs="Calibri"/>
          <w:b w:val="1"/>
          <w:bCs w:val="1"/>
          <w:lang w:val="cs"/>
        </w:rPr>
        <w:t>maximálně</w:t>
      </w:r>
      <w:r w:rsidRPr="6E77ED6C" w:rsidR="0041472F">
        <w:rPr>
          <w:rFonts w:ascii="Calibri" w:hAnsi="Calibri" w:eastAsia="Calibri" w:cs="Calibri"/>
          <w:b w:val="1"/>
          <w:bCs w:val="1"/>
          <w:lang w:val="cs"/>
        </w:rPr>
        <w:t xml:space="preserve"> 14 dnů péče</w:t>
      </w:r>
      <w:r w:rsidRPr="6E77ED6C" w:rsidR="00170C76">
        <w:rPr>
          <w:rFonts w:ascii="Calibri" w:hAnsi="Calibri" w:eastAsia="Calibri" w:cs="Calibri"/>
          <w:b w:val="1"/>
          <w:bCs w:val="1"/>
          <w:lang w:val="cs"/>
        </w:rPr>
        <w:t xml:space="preserve"> za </w:t>
      </w:r>
      <w:r w:rsidRPr="6E77ED6C" w:rsidR="0041472F">
        <w:rPr>
          <w:rFonts w:ascii="Calibri" w:hAnsi="Calibri" w:eastAsia="Calibri" w:cs="Calibri"/>
          <w:b w:val="1"/>
          <w:bCs w:val="1"/>
          <w:lang w:val="cs"/>
        </w:rPr>
        <w:t>kalendářní rok</w:t>
      </w:r>
      <w:r w:rsidRPr="6E77ED6C" w:rsidR="0041472F">
        <w:rPr>
          <w:rFonts w:ascii="Calibri" w:hAnsi="Calibri" w:eastAsia="Calibri" w:cs="Calibri"/>
          <w:lang w:val="cs"/>
        </w:rPr>
        <w:t>, v odůvodněných případech (dítě s</w:t>
      </w:r>
      <w:r w:rsidRPr="6E77ED6C" w:rsidR="00170C76">
        <w:rPr>
          <w:rFonts w:ascii="Calibri" w:hAnsi="Calibri" w:eastAsia="Calibri" w:cs="Calibri"/>
          <w:lang w:val="cs"/>
        </w:rPr>
        <w:t>e záva</w:t>
      </w:r>
      <w:r w:rsidRPr="6E77ED6C" w:rsidR="0041472F">
        <w:rPr>
          <w:rFonts w:ascii="Calibri" w:hAnsi="Calibri" w:eastAsia="Calibri" w:cs="Calibri"/>
          <w:lang w:val="cs"/>
        </w:rPr>
        <w:t>žným zdravotním znevýhodněním aj.) lze na základě písemného zdůvodnění poskytnout i více dnů péče v jednom kalendářním roce.</w:t>
      </w:r>
    </w:p>
    <w:p w:rsidR="34E7ADEC" w:rsidP="6E77ED6C" w:rsidRDefault="34E7ADEC" w14:paraId="5270819F" w14:textId="1605E75F">
      <w:pPr>
        <w:pStyle w:val="Odstavecseseznamem"/>
        <w:numPr>
          <w:ilvl w:val="0"/>
          <w:numId w:val="15"/>
        </w:numPr>
        <w:spacing w:line="257" w:lineRule="auto"/>
        <w:jc w:val="both"/>
        <w:rPr>
          <w:noProof w:val="0"/>
          <w:lang w:val="cs"/>
        </w:rPr>
      </w:pPr>
      <w:r w:rsidRPr="6E77ED6C" w:rsidR="34E7ADEC">
        <w:rPr>
          <w:noProof w:val="0"/>
          <w:lang w:val="cs"/>
        </w:rPr>
        <w:t>Celodenní péči o svěřené dítě</w:t>
      </w:r>
      <w:r w:rsidRPr="6E77ED6C" w:rsidR="34E7ADEC">
        <w:rPr>
          <w:b w:val="1"/>
          <w:bCs w:val="1"/>
          <w:noProof w:val="0"/>
          <w:lang w:val="cs"/>
        </w:rPr>
        <w:t xml:space="preserve"> je možn</w:t>
      </w:r>
      <w:r w:rsidRPr="6E77ED6C" w:rsidR="304A58A5">
        <w:rPr>
          <w:b w:val="1"/>
          <w:bCs w:val="1"/>
          <w:noProof w:val="0"/>
          <w:lang w:val="cs"/>
        </w:rPr>
        <w:t>é</w:t>
      </w:r>
      <w:r w:rsidRPr="6E77ED6C" w:rsidR="34E7ADEC">
        <w:rPr>
          <w:b w:val="1"/>
          <w:bCs w:val="1"/>
          <w:noProof w:val="0"/>
          <w:lang w:val="cs"/>
        </w:rPr>
        <w:t xml:space="preserve"> zajistit</w:t>
      </w:r>
      <w:r w:rsidRPr="6E77ED6C" w:rsidR="34E7ADEC">
        <w:rPr>
          <w:noProof w:val="0"/>
          <w:lang w:val="cs"/>
        </w:rPr>
        <w:t xml:space="preserve"> např. pobytem pro děti z náhradních rodin (pořádá například doprovázející organizace), zajištěním účasti dítěte na táboře v souladu s jeho zájmy a potřebami (po konzultaci do</w:t>
      </w:r>
      <w:r w:rsidRPr="6E77ED6C" w:rsidR="79877AD7">
        <w:rPr>
          <w:noProof w:val="0"/>
          <w:lang w:val="cs"/>
        </w:rPr>
        <w:t xml:space="preserve">poručuje poskytovatele tábora </w:t>
      </w:r>
      <w:r w:rsidRPr="6E77ED6C" w:rsidR="310005E9">
        <w:rPr>
          <w:noProof w:val="0"/>
          <w:lang w:val="cs"/>
        </w:rPr>
        <w:t>klíčová pracovni</w:t>
      </w:r>
      <w:r w:rsidRPr="6E77ED6C" w:rsidR="79877AD7">
        <w:rPr>
          <w:noProof w:val="0"/>
          <w:lang w:val="cs"/>
        </w:rPr>
        <w:t>ce)</w:t>
      </w:r>
      <w:r w:rsidRPr="6E77ED6C" w:rsidR="34E7ADEC">
        <w:rPr>
          <w:noProof w:val="0"/>
          <w:lang w:val="cs"/>
        </w:rPr>
        <w:t>, účastí na tzv. příměstském táboře</w:t>
      </w:r>
      <w:r w:rsidRPr="6E77ED6C" w:rsidR="2A4AA6DE">
        <w:rPr>
          <w:noProof w:val="0"/>
          <w:lang w:val="cs"/>
        </w:rPr>
        <w:t xml:space="preserve"> (opět po konzultaci s </w:t>
      </w:r>
      <w:r w:rsidRPr="6E77ED6C" w:rsidR="372ED71F">
        <w:rPr>
          <w:noProof w:val="0"/>
          <w:lang w:val="cs"/>
        </w:rPr>
        <w:t>klíčovou pracovnicí)</w:t>
      </w:r>
      <w:r w:rsidRPr="6E77ED6C" w:rsidR="34E7ADEC">
        <w:rPr>
          <w:noProof w:val="0"/>
          <w:lang w:val="cs"/>
        </w:rPr>
        <w:t>.</w:t>
      </w:r>
    </w:p>
    <w:p w:rsidRPr="00170C76" w:rsidR="006C2E7C" w:rsidP="006F21E9" w:rsidRDefault="006C2E7C" w14:paraId="3A157CF6" w14:textId="7C5512A1">
      <w:pPr>
        <w:pStyle w:val="Odstavecseseznamem"/>
        <w:numPr>
          <w:ilvl w:val="0"/>
          <w:numId w:val="15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="006C2E7C">
        <w:rPr/>
        <w:t>Poskytnutí</w:t>
      </w:r>
      <w:r w:rsidR="006C2E7C">
        <w:rPr/>
        <w:t>m</w:t>
      </w:r>
      <w:r w:rsidR="006C2E7C">
        <w:rPr/>
        <w:t xml:space="preserve"> služby se rozumí </w:t>
      </w:r>
      <w:r w:rsidRPr="75E3447D" w:rsidR="006C2E7C">
        <w:rPr>
          <w:b w:val="1"/>
          <w:bCs w:val="1"/>
        </w:rPr>
        <w:t>samotné zajištění péče o dítě.</w:t>
      </w:r>
      <w:r w:rsidR="006C2E7C">
        <w:rPr/>
        <w:t xml:space="preserve"> Osoby pečující přispívají na úhradu nákladů za stravu, případně též ubytování svěřeného dítěte</w:t>
      </w:r>
      <w:r w:rsidR="006C2E7C">
        <w:rPr/>
        <w:t>,</w:t>
      </w:r>
      <w:r w:rsidR="00170C76">
        <w:rPr/>
        <w:t xml:space="preserve"> z příspěvku na </w:t>
      </w:r>
      <w:r w:rsidR="006C2E7C">
        <w:rPr/>
        <w:t>úhradu potřeb dítěte.</w:t>
      </w:r>
      <w:r w:rsidR="006C2E7C">
        <w:rPr/>
        <w:t xml:space="preserve"> </w:t>
      </w:r>
      <w:r w:rsidR="00170C76">
        <w:rPr/>
        <w:t xml:space="preserve">Tento </w:t>
      </w:r>
      <w:r w:rsidRPr="75E3447D" w:rsidR="00170C76">
        <w:rPr>
          <w:b w:val="1"/>
          <w:bCs w:val="1"/>
        </w:rPr>
        <w:t xml:space="preserve">příspěvek se stanovuje na základě dohody s konkrétním poskytovatelem péče o svěřené dítě. </w:t>
      </w:r>
      <w:r w:rsidRPr="75E3447D" w:rsidR="00170C76">
        <w:rPr>
          <w:b w:val="1"/>
          <w:bCs w:val="1"/>
        </w:rPr>
        <w:t>(M</w:t>
      </w:r>
      <w:r w:rsidRPr="75E3447D" w:rsidR="006F21E9">
        <w:rPr>
          <w:b w:val="1"/>
          <w:bCs w:val="1"/>
        </w:rPr>
        <w:t>aximální</w:t>
      </w:r>
      <w:r w:rsidRPr="75E3447D" w:rsidR="00170C76">
        <w:rPr>
          <w:b w:val="1"/>
          <w:bCs w:val="1"/>
        </w:rPr>
        <w:t xml:space="preserve"> úhrada</w:t>
      </w:r>
      <w:r w:rsidRPr="75E3447D" w:rsidR="006F21E9">
        <w:rPr>
          <w:b w:val="1"/>
          <w:bCs w:val="1"/>
        </w:rPr>
        <w:t xml:space="preserve"> </w:t>
      </w:r>
      <w:r w:rsidRPr="75E3447D" w:rsidR="006F21E9">
        <w:rPr>
          <w:b w:val="1"/>
          <w:bCs w:val="1"/>
        </w:rPr>
        <w:t>pečující osoby</w:t>
      </w:r>
      <w:r w:rsidRPr="75E3447D" w:rsidR="006F21E9">
        <w:rPr>
          <w:b w:val="1"/>
          <w:bCs w:val="1"/>
        </w:rPr>
        <w:t xml:space="preserve"> dle </w:t>
      </w:r>
      <w:r w:rsidRPr="75E3447D" w:rsidR="006F21E9">
        <w:rPr>
          <w:b w:val="1"/>
          <w:bCs w:val="1"/>
        </w:rPr>
        <w:t>§ 5f vyhlášky č. 473/2012 Sb., ve znění pozdějších předpisů</w:t>
      </w:r>
      <w:r w:rsidRPr="75E3447D" w:rsidR="006F21E9">
        <w:rPr>
          <w:b w:val="1"/>
          <w:bCs w:val="1"/>
        </w:rPr>
        <w:t>, činí</w:t>
      </w:r>
      <w:r w:rsidRPr="75E3447D" w:rsidR="00170C76">
        <w:rPr>
          <w:b w:val="1"/>
          <w:bCs w:val="1"/>
        </w:rPr>
        <w:t xml:space="preserve"> </w:t>
      </w:r>
      <w:r w:rsidRPr="75E3447D" w:rsidR="006F21E9">
        <w:rPr>
          <w:b w:val="1"/>
          <w:bCs w:val="1"/>
        </w:rPr>
        <w:t>za stravné</w:t>
      </w:r>
      <w:r w:rsidRPr="75E3447D" w:rsidR="00170C76">
        <w:rPr>
          <w:b w:val="1"/>
          <w:bCs w:val="1"/>
        </w:rPr>
        <w:t xml:space="preserve"> 26</w:t>
      </w:r>
      <w:r w:rsidRPr="75E3447D" w:rsidR="006F21E9">
        <w:rPr>
          <w:b w:val="1"/>
          <w:bCs w:val="1"/>
        </w:rPr>
        <w:t>0 </w:t>
      </w:r>
      <w:r w:rsidRPr="75E3447D" w:rsidR="00170C76">
        <w:rPr>
          <w:b w:val="1"/>
          <w:bCs w:val="1"/>
        </w:rPr>
        <w:t>Kč/den, 120 Kč/oběd; 90 Kč/den za ubytování.)</w:t>
      </w:r>
    </w:p>
    <w:p w:rsidR="0041472F" w:rsidP="6E77ED6C" w:rsidRDefault="0041472F" w14:paraId="76DE05E0" w14:textId="0D3AEDCE">
      <w:pPr>
        <w:pStyle w:val="Odstavecseseznamem"/>
        <w:numPr>
          <w:ilvl w:val="0"/>
          <w:numId w:val="15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6E77ED6C" w:rsidR="0041472F">
        <w:rPr>
          <w:rFonts w:ascii="Calibri" w:hAnsi="Calibri" w:eastAsia="Calibri" w:cs="Calibri"/>
          <w:lang w:val="cs"/>
        </w:rPr>
        <w:t>Poskytnutí osobní péče o svěřené dítě či děti</w:t>
      </w:r>
      <w:r w:rsidRPr="6E77ED6C" w:rsidR="0041472F">
        <w:rPr>
          <w:rFonts w:ascii="Calibri" w:hAnsi="Calibri" w:eastAsia="Calibri" w:cs="Calibri"/>
          <w:b w:val="1"/>
          <w:bCs w:val="1"/>
          <w:lang w:val="cs"/>
        </w:rPr>
        <w:t xml:space="preserve"> se</w:t>
      </w:r>
      <w:r w:rsidRPr="6E77ED6C" w:rsidR="00170C76">
        <w:rPr>
          <w:rFonts w:ascii="Calibri" w:hAnsi="Calibri" w:eastAsia="Calibri" w:cs="Calibri"/>
          <w:b w:val="1"/>
          <w:bCs w:val="1"/>
          <w:lang w:val="cs"/>
        </w:rPr>
        <w:t xml:space="preserve"> nepřepočítává na hodiny</w:t>
      </w:r>
      <w:r w:rsidRPr="6E77ED6C" w:rsidR="00170C76">
        <w:rPr>
          <w:rFonts w:ascii="Calibri" w:hAnsi="Calibri" w:eastAsia="Calibri" w:cs="Calibri"/>
          <w:lang w:val="cs"/>
        </w:rPr>
        <w:t>. P</w:t>
      </w:r>
      <w:r w:rsidRPr="6E77ED6C" w:rsidR="0041472F">
        <w:rPr>
          <w:rFonts w:ascii="Calibri" w:hAnsi="Calibri" w:eastAsia="Calibri" w:cs="Calibri"/>
          <w:lang w:val="cs"/>
        </w:rPr>
        <w:t>okud je čerpáno poskytnutí péče v rozsahu i jen několika h</w:t>
      </w:r>
      <w:r w:rsidRPr="6E77ED6C" w:rsidR="006C2E7C">
        <w:rPr>
          <w:rFonts w:ascii="Calibri" w:hAnsi="Calibri" w:eastAsia="Calibri" w:cs="Calibri"/>
          <w:lang w:val="cs"/>
        </w:rPr>
        <w:t>odin během jednoho dne</w:t>
      </w:r>
      <w:r w:rsidRPr="6E77ED6C" w:rsidR="0041472F">
        <w:rPr>
          <w:rFonts w:ascii="Calibri" w:hAnsi="Calibri" w:eastAsia="Calibri" w:cs="Calibri"/>
          <w:lang w:val="cs"/>
        </w:rPr>
        <w:t>, bere se to jako den péče.</w:t>
      </w:r>
    </w:p>
    <w:p w:rsidR="2434918C" w:rsidP="6E77ED6C" w:rsidRDefault="2434918C" w14:paraId="0D5CD7F5" w14:textId="56A030E1">
      <w:pPr>
        <w:pStyle w:val="Odstavecseseznamem"/>
        <w:numPr>
          <w:ilvl w:val="0"/>
          <w:numId w:val="15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6E77ED6C" w:rsidR="2434918C">
        <w:rPr>
          <w:rFonts w:ascii="Calibri" w:hAnsi="Calibri" w:eastAsia="Calibri" w:cs="Calibri"/>
          <w:lang w:val="cs"/>
        </w:rPr>
        <w:t xml:space="preserve">Za celodenní </w:t>
      </w:r>
      <w:r w:rsidRPr="6E77ED6C" w:rsidR="3F7AF448">
        <w:rPr>
          <w:rFonts w:ascii="Calibri" w:hAnsi="Calibri" w:eastAsia="Calibri" w:cs="Calibri"/>
          <w:lang w:val="cs"/>
        </w:rPr>
        <w:t xml:space="preserve">péči o svěřené dítě </w:t>
      </w:r>
      <w:r w:rsidRPr="6E77ED6C" w:rsidR="3F7AF448">
        <w:rPr>
          <w:rFonts w:ascii="Calibri" w:hAnsi="Calibri" w:eastAsia="Calibri" w:cs="Calibri"/>
          <w:b w:val="1"/>
          <w:bCs w:val="1"/>
          <w:lang w:val="cs"/>
        </w:rPr>
        <w:t>nelze považovat</w:t>
      </w:r>
      <w:r w:rsidRPr="6E77ED6C" w:rsidR="3F7AF448">
        <w:rPr>
          <w:rFonts w:ascii="Calibri" w:hAnsi="Calibri" w:eastAsia="Calibri" w:cs="Calibri"/>
          <w:lang w:val="cs"/>
        </w:rPr>
        <w:t xml:space="preserve"> </w:t>
      </w:r>
      <w:r w:rsidRPr="6E77ED6C" w:rsidR="08BB1795">
        <w:rPr>
          <w:rFonts w:ascii="Calibri" w:hAnsi="Calibri" w:eastAsia="Calibri" w:cs="Calibri"/>
          <w:lang w:val="cs"/>
        </w:rPr>
        <w:t xml:space="preserve">pobyt dítěte v </w:t>
      </w:r>
      <w:r w:rsidRPr="6E77ED6C" w:rsidR="7300552C">
        <w:rPr>
          <w:rFonts w:ascii="Calibri" w:hAnsi="Calibri" w:eastAsia="Calibri" w:cs="Calibri"/>
          <w:lang w:val="cs"/>
        </w:rPr>
        <w:t>Z</w:t>
      </w:r>
      <w:r w:rsidRPr="6E77ED6C" w:rsidR="08BB1795">
        <w:rPr>
          <w:rFonts w:ascii="Calibri" w:hAnsi="Calibri" w:eastAsia="Calibri" w:cs="Calibri"/>
          <w:lang w:val="cs"/>
        </w:rPr>
        <w:t xml:space="preserve">ařízení </w:t>
      </w:r>
      <w:r w:rsidRPr="6E77ED6C" w:rsidR="56F22F9E">
        <w:rPr>
          <w:rFonts w:ascii="Calibri" w:hAnsi="Calibri" w:eastAsia="Calibri" w:cs="Calibri"/>
          <w:lang w:val="cs"/>
        </w:rPr>
        <w:t xml:space="preserve">pro děti vyžadující okamžitou pomoc, </w:t>
      </w:r>
      <w:r w:rsidRPr="6E77ED6C" w:rsidR="310C8BE0">
        <w:rPr>
          <w:rFonts w:ascii="Calibri" w:hAnsi="Calibri" w:eastAsia="Calibri" w:cs="Calibri"/>
          <w:lang w:val="cs"/>
        </w:rPr>
        <w:t xml:space="preserve">účast na povinných školních akcích, školách v přírodě, lyžařských či jiných sportovních pobytech. Uznávat nelze ani </w:t>
      </w:r>
      <w:r w:rsidRPr="6E77ED6C" w:rsidR="0D88B9A1">
        <w:rPr>
          <w:rFonts w:ascii="Calibri" w:hAnsi="Calibri" w:eastAsia="Calibri" w:cs="Calibri"/>
          <w:lang w:val="cs"/>
        </w:rPr>
        <w:t>láz</w:t>
      </w:r>
      <w:r w:rsidRPr="6E77ED6C" w:rsidR="21BC858F">
        <w:rPr>
          <w:rFonts w:ascii="Calibri" w:hAnsi="Calibri" w:eastAsia="Calibri" w:cs="Calibri"/>
          <w:lang w:val="cs"/>
        </w:rPr>
        <w:t>e</w:t>
      </w:r>
      <w:r w:rsidRPr="6E77ED6C" w:rsidR="0D88B9A1">
        <w:rPr>
          <w:rFonts w:ascii="Calibri" w:hAnsi="Calibri" w:eastAsia="Calibri" w:cs="Calibri"/>
          <w:lang w:val="cs"/>
        </w:rPr>
        <w:t xml:space="preserve">ňské a ozdravné pobyty na doporučení lékaře. </w:t>
      </w:r>
    </w:p>
    <w:p w:rsidR="58A3BBE5" w:rsidP="6E77ED6C" w:rsidRDefault="58A3BBE5" w14:paraId="7594E401" w14:textId="46B338C9">
      <w:pPr>
        <w:pStyle w:val="Odstavecseseznamem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7" w:lineRule="auto"/>
        <w:ind w:left="1080" w:right="0" w:hanging="360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58A3BBE5">
        <w:rPr>
          <w:rFonts w:ascii="Calibri" w:hAnsi="Calibri" w:eastAsia="Calibri" w:cs="Calibri"/>
          <w:b w:val="1"/>
          <w:bCs w:val="1"/>
          <w:lang w:val="cs"/>
        </w:rPr>
        <w:t>Pomoc při osobní péči o svěřené dítě podle § 47a odst. 2 písm. a) ZSPOD</w:t>
      </w:r>
    </w:p>
    <w:p w:rsidR="1F5F7C13" w:rsidP="6E77ED6C" w:rsidRDefault="1F5F7C13" w14:paraId="15F6C9E3" w14:textId="316DFA4D">
      <w:pPr>
        <w:pStyle w:val="Odstavecseseznamem"/>
        <w:numPr>
          <w:ilvl w:val="0"/>
          <w:numId w:val="14"/>
        </w:numPr>
        <w:spacing w:line="257" w:lineRule="auto"/>
        <w:jc w:val="both"/>
        <w:rPr/>
      </w:pPr>
      <w:r w:rsidR="1F5F7C13">
        <w:rPr/>
        <w:t xml:space="preserve">Klient může </w:t>
      </w:r>
      <w:r w:rsidR="1E686827">
        <w:rPr/>
        <w:t xml:space="preserve">požádat o pomoc s krátkodobou péčí o dítě (tzv. hlídání) v následujících případech: </w:t>
      </w:r>
      <w:r w:rsidRPr="6E77ED6C" w:rsidR="1268196A">
        <w:rPr>
          <w:b w:val="1"/>
          <w:bCs w:val="1"/>
        </w:rPr>
        <w:t>po dobu, kdy je osoba pečující uznána dočasně práce neschopnou nebo při ošetřování osoby blízké</w:t>
      </w:r>
      <w:r w:rsidR="1268196A">
        <w:rPr/>
        <w:t xml:space="preserve">; pracovní neschopnost nebo ošetřování osoby blízké musí být takového charakteru, že znemožňuje nebo ztěžuje péči o svěřené dítě ve vztahu k péči o svěřené dítě; </w:t>
      </w:r>
      <w:r w:rsidRPr="6E77ED6C" w:rsidR="1268196A">
        <w:rPr>
          <w:b w:val="1"/>
          <w:bCs w:val="1"/>
        </w:rPr>
        <w:t>při narození dítěte</w:t>
      </w:r>
      <w:r w:rsidR="1268196A">
        <w:rPr/>
        <w:t xml:space="preserve">; </w:t>
      </w:r>
      <w:r w:rsidRPr="6E77ED6C" w:rsidR="1268196A">
        <w:rPr>
          <w:b w:val="1"/>
          <w:bCs w:val="1"/>
        </w:rPr>
        <w:t>při absolvování povinného vzdělávání</w:t>
      </w:r>
      <w:r w:rsidR="1268196A">
        <w:rPr/>
        <w:t xml:space="preserve">; </w:t>
      </w:r>
      <w:r w:rsidRPr="6E77ED6C" w:rsidR="1268196A">
        <w:rPr>
          <w:b w:val="1"/>
          <w:bCs w:val="1"/>
        </w:rPr>
        <w:t>při úmrtí osoby blízké.</w:t>
      </w:r>
    </w:p>
    <w:p w:rsidR="1F5F7C13" w:rsidP="6E77ED6C" w:rsidRDefault="1F5F7C13" w14:paraId="2AB751F4" w14:textId="7D5079CB">
      <w:pPr>
        <w:pStyle w:val="Odstavecseseznamem"/>
        <w:numPr>
          <w:ilvl w:val="0"/>
          <w:numId w:val="14"/>
        </w:numPr>
        <w:spacing w:line="257" w:lineRule="auto"/>
        <w:jc w:val="both"/>
        <w:rPr>
          <w:noProof w:val="0"/>
          <w:lang w:val="cs-CZ"/>
        </w:rPr>
      </w:pPr>
      <w:r w:rsidR="1F5F7C13">
        <w:rPr/>
        <w:t xml:space="preserve">Péče o dítě je poskytována přes den, přes noc jen ve výjimečných případech, např. pokud je osoba pečující uznána </w:t>
      </w:r>
      <w:r w:rsidRPr="6E77ED6C" w:rsidR="1F5F7C13">
        <w:rPr>
          <w:b w:val="1"/>
          <w:bCs w:val="1"/>
        </w:rPr>
        <w:t>práce neschopnou i pro výkon pěstounské péče</w:t>
      </w:r>
      <w:r w:rsidR="1F5F7C13">
        <w:rPr/>
        <w:t xml:space="preserve"> nebo pokud se osoba pečující nachází jako doprovod jiného dítěte hospitalizovaného v nemocnici. Zároveň platí, že jde o </w:t>
      </w:r>
      <w:r w:rsidRPr="6E77ED6C" w:rsidR="1F5F7C13">
        <w:rPr>
          <w:b w:val="1"/>
          <w:bCs w:val="1"/>
        </w:rPr>
        <w:t>krátkodobou pomoc, tedy v rozsahu maximálně několika dnů.</w:t>
      </w:r>
    </w:p>
    <w:p w:rsidR="4E3104D6" w:rsidP="6E77ED6C" w:rsidRDefault="4E3104D6" w14:paraId="5FABF0D4" w14:textId="327B0697">
      <w:pPr>
        <w:pStyle w:val="Odstavecseseznamem"/>
        <w:numPr>
          <w:ilvl w:val="0"/>
          <w:numId w:val="14"/>
        </w:numPr>
        <w:spacing w:line="257" w:lineRule="auto"/>
        <w:jc w:val="both"/>
        <w:rPr>
          <w:noProof w:val="0"/>
          <w:lang w:val="cs-CZ"/>
        </w:rPr>
      </w:pPr>
      <w:r w:rsidRPr="75E3447D" w:rsidR="4E3104D6">
        <w:rPr>
          <w:noProof w:val="0"/>
          <w:lang w:val="cs-CZ"/>
        </w:rPr>
        <w:t xml:space="preserve">Osobní péči mohou zajišťovat po schválení ze strany vedoucí PPP </w:t>
      </w:r>
      <w:r w:rsidRPr="75E3447D" w:rsidR="4E3104D6">
        <w:rPr>
          <w:b w:val="1"/>
          <w:bCs w:val="1"/>
          <w:noProof w:val="0"/>
          <w:lang w:val="cs-CZ"/>
        </w:rPr>
        <w:t>osoby blízké rodině, které uzavřou smluvní vztah</w:t>
      </w:r>
      <w:r w:rsidRPr="75E3447D" w:rsidR="4E3104D6">
        <w:rPr>
          <w:noProof w:val="0"/>
          <w:lang w:val="cs-CZ"/>
        </w:rPr>
        <w:t xml:space="preserve"> (dohodu o provedení práce) s </w:t>
      </w:r>
      <w:r w:rsidRPr="75E3447D" w:rsidR="1D0498D4">
        <w:rPr>
          <w:noProof w:val="0"/>
          <w:lang w:val="cs-CZ"/>
        </w:rPr>
        <w:t xml:space="preserve">organizací IQ Roma servis </w:t>
      </w:r>
      <w:r w:rsidRPr="75E3447D" w:rsidR="1D0498D4">
        <w:rPr>
          <w:noProof w:val="0"/>
          <w:lang w:val="cs-CZ"/>
        </w:rPr>
        <w:t>z.s</w:t>
      </w:r>
      <w:r w:rsidRPr="75E3447D" w:rsidR="1D0498D4">
        <w:rPr>
          <w:noProof w:val="0"/>
          <w:lang w:val="cs-CZ"/>
        </w:rPr>
        <w:t>.</w:t>
      </w:r>
      <w:r w:rsidRPr="75E3447D" w:rsidR="5BB12678">
        <w:rPr>
          <w:noProof w:val="0"/>
          <w:lang w:val="cs-CZ"/>
        </w:rPr>
        <w:t>,</w:t>
      </w:r>
      <w:r w:rsidRPr="75E3447D" w:rsidR="5BB12678">
        <w:rPr>
          <w:b w:val="1"/>
          <w:bCs w:val="1"/>
          <w:noProof w:val="0"/>
          <w:lang w:val="cs-CZ"/>
        </w:rPr>
        <w:t xml:space="preserve"> jiné osoby v evidenci</w:t>
      </w:r>
      <w:r w:rsidRPr="75E3447D" w:rsidR="5BB12678">
        <w:rPr>
          <w:noProof w:val="0"/>
          <w:lang w:val="cs-CZ"/>
        </w:rPr>
        <w:t xml:space="preserve"> (např. jiné pěstounské rodiny) nebo </w:t>
      </w:r>
      <w:r w:rsidRPr="75E3447D" w:rsidR="65D72CB3">
        <w:rPr>
          <w:noProof w:val="0"/>
          <w:lang w:val="cs-CZ"/>
        </w:rPr>
        <w:t xml:space="preserve">prověřené </w:t>
      </w:r>
      <w:r w:rsidRPr="75E3447D" w:rsidR="5BB12678">
        <w:rPr>
          <w:b w:val="1"/>
          <w:bCs w:val="1"/>
          <w:noProof w:val="0"/>
          <w:lang w:val="cs-CZ"/>
        </w:rPr>
        <w:t xml:space="preserve">osoby poskytující služby péče o dítě na základě živnostenského oprávnění </w:t>
      </w:r>
      <w:r w:rsidRPr="75E3447D" w:rsidR="5BB12678">
        <w:rPr>
          <w:noProof w:val="0"/>
          <w:lang w:val="cs-CZ"/>
        </w:rPr>
        <w:t>(péče o dítě do tří let věku v denním režimu, poskytování služeb pro rodinu a domácnost, mimoškolní výchovu a vzdělávání atd.)</w:t>
      </w:r>
      <w:r w:rsidRPr="75E3447D" w:rsidR="7D8D243E">
        <w:rPr>
          <w:noProof w:val="0"/>
          <w:lang w:val="cs-CZ"/>
        </w:rPr>
        <w:t xml:space="preserve"> </w:t>
      </w:r>
    </w:p>
    <w:p w:rsidR="7D8D243E" w:rsidP="6E77ED6C" w:rsidRDefault="7D8D243E" w14:paraId="56E8F4CB" w14:textId="753FC802">
      <w:pPr>
        <w:pStyle w:val="Odstavecseseznamem"/>
        <w:numPr>
          <w:ilvl w:val="0"/>
          <w:numId w:val="14"/>
        </w:numPr>
        <w:spacing w:line="257" w:lineRule="auto"/>
        <w:jc w:val="both"/>
        <w:rPr>
          <w:noProof w:val="0"/>
          <w:lang w:val="cs-CZ"/>
        </w:rPr>
      </w:pPr>
      <w:r w:rsidRPr="75E3447D" w:rsidR="7D8D243E">
        <w:rPr>
          <w:noProof w:val="0"/>
          <w:lang w:val="cs-CZ"/>
        </w:rPr>
        <w:t>Klient v případě, že chce službu využít, nav</w:t>
      </w:r>
      <w:r w:rsidRPr="75E3447D" w:rsidR="71C219FF">
        <w:rPr>
          <w:noProof w:val="0"/>
          <w:lang w:val="cs-CZ"/>
        </w:rPr>
        <w:t>r</w:t>
      </w:r>
      <w:r w:rsidRPr="75E3447D" w:rsidR="7D8D243E">
        <w:rPr>
          <w:noProof w:val="0"/>
          <w:lang w:val="cs-CZ"/>
        </w:rPr>
        <w:t>huje poskytovatele krátkodobé péče klíčovému pracovníkovi. Po porad</w:t>
      </w:r>
      <w:r w:rsidRPr="75E3447D" w:rsidR="01F13880">
        <w:rPr>
          <w:noProof w:val="0"/>
          <w:lang w:val="cs-CZ"/>
        </w:rPr>
        <w:t>ě</w:t>
      </w:r>
      <w:r w:rsidRPr="75E3447D" w:rsidR="7D8D243E">
        <w:rPr>
          <w:noProof w:val="0"/>
          <w:lang w:val="cs-CZ"/>
        </w:rPr>
        <w:t xml:space="preserve"> s vedoucí PPP je </w:t>
      </w:r>
      <w:r w:rsidRPr="75E3447D" w:rsidR="537E82AA">
        <w:rPr>
          <w:noProof w:val="0"/>
          <w:lang w:val="cs-CZ"/>
        </w:rPr>
        <w:t xml:space="preserve">klíčový pracovník vzhledem k povaze </w:t>
      </w:r>
      <w:r w:rsidRPr="75E3447D" w:rsidR="704D257D">
        <w:rPr>
          <w:noProof w:val="0"/>
          <w:lang w:val="cs-CZ"/>
        </w:rPr>
        <w:t xml:space="preserve">potřebnosti </w:t>
      </w:r>
      <w:r w:rsidRPr="75E3447D" w:rsidR="537E82AA">
        <w:rPr>
          <w:noProof w:val="0"/>
          <w:lang w:val="cs-CZ"/>
        </w:rPr>
        <w:t xml:space="preserve">poskytované služby povinen </w:t>
      </w:r>
      <w:r w:rsidRPr="75E3447D" w:rsidR="5B039BBC">
        <w:rPr>
          <w:noProof w:val="0"/>
          <w:lang w:val="cs-CZ"/>
        </w:rPr>
        <w:t>odpovědět na žádost bezodkladně.</w:t>
      </w:r>
    </w:p>
    <w:p w:rsidR="53327F51" w:rsidP="6E77ED6C" w:rsidRDefault="53327F51" w14:paraId="31B8F9EB" w14:textId="09681F6F">
      <w:pPr>
        <w:pStyle w:val="Odstavecseseznamem"/>
        <w:numPr>
          <w:ilvl w:val="0"/>
          <w:numId w:val="14"/>
        </w:numPr>
        <w:spacing w:line="257" w:lineRule="auto"/>
        <w:jc w:val="both"/>
        <w:rPr>
          <w:noProof w:val="0"/>
          <w:lang w:val="cs-CZ"/>
        </w:rPr>
      </w:pPr>
      <w:r w:rsidRPr="6E77ED6C" w:rsidR="53327F51">
        <w:rPr>
          <w:noProof w:val="0"/>
          <w:lang w:val="cs-CZ"/>
        </w:rPr>
        <w:t>Úplatu je příbuzným možno poskytnout ve výjimečných případech, např. při hospitalizaci osoby pečující, pokud jim z právního předpisu nevyplývá povinnost při péči o svěřené děti pomáhat, a nevznikl jim nárok na ošetřovné podle zákona č. 187/2006 Sb., o nemocenském pojištění, ve znění pozdějších předpisů. Povinnost pečovat o dítě má kromě pěstouna i jeho manžel/</w:t>
      </w:r>
      <w:r w:rsidRPr="6E77ED6C" w:rsidR="53327F51">
        <w:rPr>
          <w:noProof w:val="0"/>
          <w:lang w:val="cs-CZ"/>
        </w:rPr>
        <w:t>ka</w:t>
      </w:r>
      <w:r w:rsidRPr="6E77ED6C" w:rsidR="53327F51">
        <w:rPr>
          <w:noProof w:val="0"/>
          <w:lang w:val="cs-CZ"/>
        </w:rPr>
        <w:t xml:space="preserve"> nebo partner/</w:t>
      </w:r>
      <w:r w:rsidRPr="6E77ED6C" w:rsidR="53327F51">
        <w:rPr>
          <w:noProof w:val="0"/>
          <w:lang w:val="cs-CZ"/>
        </w:rPr>
        <w:t>ka</w:t>
      </w:r>
      <w:r w:rsidRPr="6E77ED6C" w:rsidR="53327F51">
        <w:rPr>
          <w:noProof w:val="0"/>
          <w:lang w:val="cs-CZ"/>
        </w:rPr>
        <w:t xml:space="preserve"> (a to i když je dítě svěřeno do pěstounské péče jen jednomu z manželů nebo partnerů), žijí-li spolu v rodinné domácnosti (§ 965 odst. 3 ve spojení s § 655 odst. 2 zákona č. 89/2012 Sb., občanský zákoník, ve znění pozdějších předpisů). Jiná osoba žijící s osobou pečující/v evidenci ve společné domácnosti takovou zákonnou povinnost nemá. </w:t>
      </w:r>
      <w:r w:rsidRPr="6E77ED6C" w:rsidR="7E3C093A">
        <w:rPr>
          <w:noProof w:val="0"/>
          <w:lang w:val="cs-CZ"/>
        </w:rPr>
        <w:t xml:space="preserve">Úhradu nelze </w:t>
      </w:r>
      <w:r w:rsidRPr="6E77ED6C" w:rsidR="4D35A5F7">
        <w:rPr>
          <w:noProof w:val="0"/>
          <w:lang w:val="cs-CZ"/>
        </w:rPr>
        <w:t>také vyplatit</w:t>
      </w:r>
      <w:r w:rsidRPr="6E77ED6C" w:rsidR="7E3C093A">
        <w:rPr>
          <w:noProof w:val="0"/>
          <w:lang w:val="cs-CZ"/>
        </w:rPr>
        <w:t xml:space="preserve"> osobě</w:t>
      </w:r>
      <w:r w:rsidRPr="6E77ED6C" w:rsidR="7E3C093A">
        <w:rPr>
          <w:noProof w:val="0"/>
          <w:lang w:val="cs-CZ"/>
        </w:rPr>
        <w:t>, která má vůči dítěti vyživovací povinnost (biologický rodič, předek v přímé linii</w:t>
      </w:r>
      <w:r w:rsidRPr="6E77ED6C" w:rsidR="4DDF2008">
        <w:rPr>
          <w:noProof w:val="0"/>
          <w:lang w:val="cs-CZ"/>
        </w:rPr>
        <w:t xml:space="preserve"> – tedy </w:t>
      </w:r>
      <w:r w:rsidRPr="6E77ED6C" w:rsidR="438750E0">
        <w:rPr>
          <w:noProof w:val="0"/>
          <w:lang w:val="cs-CZ"/>
        </w:rPr>
        <w:t>matka-matky, matka-otce, otec-matky, otec-otce apod.</w:t>
      </w:r>
      <w:r w:rsidRPr="6E77ED6C" w:rsidR="7E3C093A">
        <w:rPr>
          <w:noProof w:val="0"/>
          <w:lang w:val="cs-CZ"/>
        </w:rPr>
        <w:t>)</w:t>
      </w:r>
    </w:p>
    <w:p w:rsidR="7639ACCD" w:rsidP="6E77ED6C" w:rsidRDefault="7639ACCD" w14:paraId="60BB6045" w14:textId="686D27C5">
      <w:pPr>
        <w:pStyle w:val="Odstavecseseznamem"/>
        <w:numPr>
          <w:ilvl w:val="0"/>
          <w:numId w:val="14"/>
        </w:numPr>
        <w:spacing w:line="257" w:lineRule="auto"/>
        <w:jc w:val="both"/>
        <w:rPr>
          <w:noProof w:val="0"/>
          <w:lang w:val="cs-CZ"/>
        </w:rPr>
      </w:pPr>
      <w:r w:rsidRPr="6E77ED6C" w:rsidR="7639ACCD">
        <w:rPr>
          <w:noProof w:val="0"/>
          <w:lang w:val="cs-CZ"/>
        </w:rPr>
        <w:t>Klient je povinen</w:t>
      </w:r>
      <w:r w:rsidRPr="6E77ED6C" w:rsidR="170FD9D8">
        <w:rPr>
          <w:noProof w:val="0"/>
          <w:lang w:val="cs-CZ"/>
        </w:rPr>
        <w:t xml:space="preserve"> </w:t>
      </w:r>
      <w:r w:rsidRPr="6E77ED6C" w:rsidR="0827D001">
        <w:rPr>
          <w:noProof w:val="0"/>
          <w:lang w:val="cs-CZ"/>
        </w:rPr>
        <w:t>během</w:t>
      </w:r>
      <w:r w:rsidRPr="6E77ED6C" w:rsidR="170FD9D8">
        <w:rPr>
          <w:noProof w:val="0"/>
          <w:lang w:val="cs-CZ"/>
        </w:rPr>
        <w:t xml:space="preserve"> krátkodobé péče</w:t>
      </w:r>
      <w:r w:rsidRPr="6E77ED6C" w:rsidR="7639ACCD">
        <w:rPr>
          <w:noProof w:val="0"/>
          <w:lang w:val="cs-CZ"/>
        </w:rPr>
        <w:t xml:space="preserve"> hradit</w:t>
      </w:r>
      <w:r w:rsidRPr="6E77ED6C" w:rsidR="7639ACCD">
        <w:rPr>
          <w:noProof w:val="0"/>
          <w:lang w:val="cs-CZ"/>
        </w:rPr>
        <w:t xml:space="preserve"> náklady na stravu a</w:t>
      </w:r>
      <w:r w:rsidRPr="6E77ED6C" w:rsidR="7639ACCD">
        <w:rPr>
          <w:noProof w:val="0"/>
          <w:lang w:val="cs-CZ"/>
        </w:rPr>
        <w:t xml:space="preserve"> případné ubytování dítěte ve stejné výši jako v bod</w:t>
      </w:r>
      <w:r w:rsidRPr="6E77ED6C" w:rsidR="302AB934">
        <w:rPr>
          <w:noProof w:val="0"/>
          <w:lang w:val="cs-CZ"/>
        </w:rPr>
        <w:t>ě</w:t>
      </w:r>
      <w:r w:rsidRPr="6E77ED6C" w:rsidR="7639ACCD">
        <w:rPr>
          <w:noProof w:val="0"/>
          <w:lang w:val="cs-CZ"/>
        </w:rPr>
        <w:t xml:space="preserve"> </w:t>
      </w:r>
      <w:r w:rsidRPr="6E77ED6C" w:rsidR="51835E4E">
        <w:rPr>
          <w:noProof w:val="0"/>
          <w:lang w:val="cs-CZ"/>
        </w:rPr>
        <w:t>B)</w:t>
      </w:r>
      <w:r w:rsidRPr="6E77ED6C" w:rsidR="51835E4E">
        <w:rPr>
          <w:noProof w:val="0"/>
          <w:lang w:val="cs-CZ"/>
        </w:rPr>
        <w:t>2)d</w:t>
      </w:r>
      <w:r w:rsidRPr="6E77ED6C" w:rsidR="51835E4E">
        <w:rPr>
          <w:noProof w:val="0"/>
          <w:lang w:val="cs-CZ"/>
        </w:rPr>
        <w:t xml:space="preserve">). </w:t>
      </w:r>
    </w:p>
    <w:p w:rsidR="17CD05C7" w:rsidP="6E77ED6C" w:rsidRDefault="17CD05C7" w14:paraId="41798AE2" w14:textId="4D4335F8">
      <w:pPr>
        <w:pStyle w:val="Odstavecseseznamem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7" w:lineRule="auto"/>
        <w:ind w:left="1080" w:right="0" w:hanging="360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17CD05C7">
        <w:rPr>
          <w:rFonts w:ascii="Calibri" w:hAnsi="Calibri" w:eastAsia="Calibri" w:cs="Calibri"/>
          <w:b w:val="1"/>
          <w:bCs w:val="1"/>
          <w:lang w:val="cs"/>
        </w:rPr>
        <w:t>Odborná pomoc externího specialisty</w:t>
      </w:r>
    </w:p>
    <w:p w:rsidRPr="003F27B6" w:rsidR="00A445C4" w:rsidP="6E77ED6C" w:rsidRDefault="003F27B6" w14:paraId="1BEC85CC" w14:textId="1C5769C8">
      <w:pPr>
        <w:pStyle w:val="Odstavecseseznamem"/>
        <w:numPr>
          <w:ilvl w:val="0"/>
          <w:numId w:val="14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="003F27B6">
        <w:rPr/>
        <w:t>Klient má možnost si</w:t>
      </w:r>
      <w:r w:rsidR="003F27B6">
        <w:rPr/>
        <w:t xml:space="preserve"> </w:t>
      </w:r>
      <w:r w:rsidR="003F27B6">
        <w:rPr/>
        <w:t>konzul</w:t>
      </w:r>
      <w:r w:rsidR="003F27B6">
        <w:rPr/>
        <w:t xml:space="preserve">taci s klíčovým pracovníkem </w:t>
      </w:r>
      <w:r w:rsidRPr="6E77ED6C" w:rsidR="003F27B6">
        <w:rPr>
          <w:b w:val="1"/>
          <w:bCs w:val="1"/>
        </w:rPr>
        <w:t>zvolit konkrétního externího specialistu,</w:t>
      </w:r>
      <w:r w:rsidR="003F27B6">
        <w:rPr/>
        <w:t xml:space="preserve"> který je k této činnosti</w:t>
      </w:r>
      <w:r w:rsidR="00380BE9">
        <w:rPr/>
        <w:t xml:space="preserve"> profesně</w:t>
      </w:r>
      <w:r w:rsidR="003F27B6">
        <w:rPr/>
        <w:t xml:space="preserve"> způsobilý, ať už se je</w:t>
      </w:r>
      <w:r w:rsidR="00380BE9">
        <w:rPr/>
        <w:t>dná o </w:t>
      </w:r>
      <w:r w:rsidR="003F27B6">
        <w:rPr/>
        <w:t xml:space="preserve">terapeutickou, psychologickou či supervizní podporu. </w:t>
      </w:r>
      <w:r w:rsidR="003F27B6">
        <w:rPr/>
        <w:t xml:space="preserve">Vždy musí </w:t>
      </w:r>
      <w:r w:rsidR="003F27B6">
        <w:rPr/>
        <w:t>být</w:t>
      </w:r>
      <w:r w:rsidR="003F27B6">
        <w:rPr/>
        <w:t xml:space="preserve"> ale</w:t>
      </w:r>
      <w:r w:rsidR="003F27B6">
        <w:rPr/>
        <w:t xml:space="preserve"> splněna</w:t>
      </w:r>
      <w:r w:rsidR="003F27B6">
        <w:rPr/>
        <w:t xml:space="preserve"> po</w:t>
      </w:r>
      <w:r w:rsidR="003F27B6">
        <w:rPr/>
        <w:t>dmínka, že jde o psychologickou či terapeutickou pomoc, kterou konkrétní rodina nebo dítě potřebují právě proto, že se jedná o dítě v náhradní rodinné péči</w:t>
      </w:r>
      <w:r w:rsidR="003F27B6">
        <w:rPr/>
        <w:t>.</w:t>
      </w:r>
    </w:p>
    <w:p w:rsidRPr="00380BE9" w:rsidR="003F27B6" w:rsidP="6E77ED6C" w:rsidRDefault="003F27B6" w14:paraId="0F3F7324" w14:textId="5511A131">
      <w:pPr>
        <w:pStyle w:val="Odstavecseseznamem"/>
        <w:numPr>
          <w:ilvl w:val="0"/>
          <w:numId w:val="14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="003F27B6">
        <w:rPr/>
        <w:t>Klient následně o své volbě uvědomí klíčového pracovn</w:t>
      </w:r>
      <w:bookmarkStart w:name="_GoBack" w:id="9"/>
      <w:bookmarkEnd w:id="9"/>
      <w:r w:rsidR="003F27B6">
        <w:rPr/>
        <w:t xml:space="preserve">íka. </w:t>
      </w:r>
      <w:r w:rsidRPr="6E77ED6C" w:rsidR="003F27B6">
        <w:rPr>
          <w:b w:val="1"/>
          <w:bCs w:val="1"/>
        </w:rPr>
        <w:t>Ten přímo s poskytovatelem projedná podmínky pro uhrazení konzultace, či proplacení adekvátní části nastavené terapie</w:t>
      </w:r>
      <w:r w:rsidR="003F27B6">
        <w:rPr/>
        <w:t xml:space="preserve"> (do výše limitu uvedeného v sekci C)).</w:t>
      </w:r>
      <w:r w:rsidR="00380BE9">
        <w:rPr/>
        <w:t xml:space="preserve"> </w:t>
      </w:r>
      <w:r w:rsidR="003F27B6">
        <w:rPr/>
        <w:t>Úhrada služby</w:t>
      </w:r>
      <w:r w:rsidR="00380BE9">
        <w:rPr/>
        <w:t xml:space="preserve"> proběhne</w:t>
      </w:r>
      <w:r w:rsidR="003F27B6">
        <w:rPr/>
        <w:t xml:space="preserve"> ze strany IQ Roma </w:t>
      </w:r>
      <w:r w:rsidR="003F27B6">
        <w:rPr/>
        <w:t xml:space="preserve">servis </w:t>
      </w:r>
      <w:r w:rsidR="003F27B6">
        <w:rPr/>
        <w:t>z.s</w:t>
      </w:r>
      <w:r w:rsidR="003F27B6">
        <w:rPr/>
        <w:t>.</w:t>
      </w:r>
      <w:r w:rsidR="003F27B6">
        <w:rPr/>
        <w:t xml:space="preserve"> přímo na účet </w:t>
      </w:r>
      <w:r w:rsidR="003F27B6">
        <w:rPr/>
        <w:t>fyzické či právnické osobě, která je poskytovatelem pomoci a služeb hrazených z prostředků SPVPP</w:t>
      </w:r>
      <w:r w:rsidR="003F27B6">
        <w:rPr/>
        <w:t>.</w:t>
      </w:r>
    </w:p>
    <w:p w:rsidRPr="00380BE9" w:rsidR="003F27B6" w:rsidP="6E77ED6C" w:rsidRDefault="003F27B6" w14:paraId="5FC21CD8" w14:textId="263D270D">
      <w:pPr>
        <w:pStyle w:val="Odstavecseseznamem"/>
        <w:numPr>
          <w:ilvl w:val="0"/>
          <w:numId w:val="14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="003F27B6">
        <w:rPr/>
        <w:t xml:space="preserve">Povinností </w:t>
      </w:r>
      <w:r w:rsidR="00CF4ED4">
        <w:rPr/>
        <w:t>klienta zůstává i</w:t>
      </w:r>
      <w:r w:rsidRPr="6E77ED6C" w:rsidR="00CF4ED4">
        <w:rPr>
          <w:b w:val="1"/>
          <w:bCs w:val="1"/>
        </w:rPr>
        <w:t>nformovat klíčového pracovníka o absolvování terapie/sezení/návštěvy v zařízení,</w:t>
      </w:r>
      <w:r w:rsidR="00CF4ED4">
        <w:rPr/>
        <w:t xml:space="preserve"> a to nejpozději do 15 pracovních dnů od vykonání </w:t>
      </w:r>
      <w:r w:rsidR="00CF4ED4">
        <w:rPr/>
        <w:t>návštěvy. Pracovník si od klienta vyžádá zpětnou v</w:t>
      </w:r>
      <w:r w:rsidR="00380BE9">
        <w:rPr/>
        <w:t>azbu a informace zaznamená dle vnitřních pravidel.</w:t>
      </w:r>
    </w:p>
    <w:p w:rsidRPr="003F27B6" w:rsidR="00380BE9" w:rsidP="6E77ED6C" w:rsidRDefault="00380BE9" w14:paraId="130FE283" w14:textId="40FB834A">
      <w:pPr>
        <w:pStyle w:val="Odstavecseseznamem"/>
        <w:numPr>
          <w:ilvl w:val="0"/>
          <w:numId w:val="14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="00380BE9">
        <w:rPr/>
        <w:t xml:space="preserve">V případě, že se klient z různých důvodů na sjednanou terapii/sezení/návštěvu v zařízení </w:t>
      </w:r>
      <w:r w:rsidRPr="6E77ED6C" w:rsidR="00380BE9">
        <w:rPr>
          <w:b w:val="1"/>
          <w:bCs w:val="1"/>
        </w:rPr>
        <w:t>bez řádné omluvy nedostaví</w:t>
      </w:r>
      <w:r w:rsidR="00380BE9">
        <w:rPr/>
        <w:t xml:space="preserve">, může být ze strany IQ Roma </w:t>
      </w:r>
      <w:r w:rsidR="00380BE9">
        <w:rPr/>
        <w:t xml:space="preserve">servis </w:t>
      </w:r>
      <w:r w:rsidR="00380BE9">
        <w:rPr/>
        <w:t>z.s</w:t>
      </w:r>
      <w:r w:rsidR="00380BE9">
        <w:rPr/>
        <w:t>.</w:t>
      </w:r>
      <w:r w:rsidR="00380BE9">
        <w:rPr/>
        <w:t xml:space="preserve"> požadováno od klienta z</w:t>
      </w:r>
      <w:r w:rsidRPr="6E77ED6C" w:rsidR="00380BE9">
        <w:rPr>
          <w:b w:val="1"/>
          <w:bCs w:val="1"/>
        </w:rPr>
        <w:t>aplacení rezervačního nebo storno poplatku</w:t>
      </w:r>
      <w:r w:rsidR="00380BE9">
        <w:rPr/>
        <w:t>, je-li poskytovatelem takový poplatek stanoven.</w:t>
      </w:r>
    </w:p>
    <w:p w:rsidRPr="009D4512" w:rsidR="003F27B6" w:rsidP="6E77ED6C" w:rsidRDefault="003F27B6" w14:paraId="3C3D160C" w14:textId="384F461C">
      <w:pPr>
        <w:pStyle w:val="Odstavecseseznamem"/>
        <w:numPr>
          <w:ilvl w:val="0"/>
          <w:numId w:val="14"/>
        </w:numPr>
        <w:spacing w:line="257" w:lineRule="auto"/>
        <w:jc w:val="both"/>
        <w:rPr>
          <w:lang w:val="cs"/>
        </w:rPr>
      </w:pPr>
      <w:r w:rsidR="003F27B6">
        <w:rPr/>
        <w:t xml:space="preserve">Terapeutickou, psychologickou či jinou odbornou podporu je možné po konzultaci s klíčovým pracovníkem uhradit v plné </w:t>
      </w:r>
      <w:r w:rsidR="00380BE9">
        <w:rPr/>
        <w:t>výši</w:t>
      </w:r>
      <w:r w:rsidR="10588266">
        <w:rPr/>
        <w:t>,</w:t>
      </w:r>
      <w:r w:rsidR="00380BE9">
        <w:rPr/>
        <w:t xml:space="preserve"> a to za předpokladu, že</w:t>
      </w:r>
      <w:r w:rsidR="003F27B6">
        <w:rPr/>
        <w:t xml:space="preserve"> je v souladu s aktuálními potřebami rodiny</w:t>
      </w:r>
      <w:r w:rsidR="00380BE9">
        <w:rPr/>
        <w:t xml:space="preserve"> a Plánem pobytu dítěte v rodině</w:t>
      </w:r>
      <w:r w:rsidR="4A4E376D">
        <w:rPr/>
        <w:t xml:space="preserve"> (s ohledem na nejlepší zájem ohroženého dítěte a rodiny)</w:t>
      </w:r>
      <w:r w:rsidR="00380BE9">
        <w:rPr/>
        <w:t>. V tomto případě se za spoluúčast klienta na úhradě považují např. náklady vynaložené na dopravu na místo poskytnutí služby</w:t>
      </w:r>
      <w:r w:rsidR="6066D6FC">
        <w:rPr/>
        <w:t>.</w:t>
      </w:r>
    </w:p>
    <w:p w:rsidR="6E3B2907" w:rsidP="6E77ED6C" w:rsidRDefault="6E3B2907" w14:paraId="2FD5263D" w14:textId="6D21F1D8">
      <w:pPr>
        <w:pStyle w:val="Odstavecseseznamem"/>
        <w:numPr>
          <w:ilvl w:val="0"/>
          <w:numId w:val="13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6E3B2907">
        <w:rPr>
          <w:rFonts w:ascii="Calibri" w:hAnsi="Calibri" w:eastAsia="Calibri" w:cs="Calibri"/>
          <w:b w:val="1"/>
          <w:bCs w:val="1"/>
          <w:lang w:val="cs"/>
        </w:rPr>
        <w:t>Náklady související s poskytováním pomoci při udržování, rozvíjení a prohlubování sounáležitosti svěřeného dítěte s rodiči a dalšími osobami blízkými podle § 47a odst. 2 písm. e) ZSPOD.</w:t>
      </w:r>
    </w:p>
    <w:p w:rsidRPr="009D4512" w:rsidR="009D4512" w:rsidP="6E77ED6C" w:rsidRDefault="009D4512" w14:paraId="24CDDB5A" w14:textId="5CED6A00">
      <w:pPr>
        <w:pStyle w:val="Odstavecseseznamem"/>
        <w:numPr>
          <w:ilvl w:val="0"/>
          <w:numId w:val="17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75E3447D" w:rsidR="47BBBB1C">
        <w:rPr>
          <w:rFonts w:ascii="Calibri" w:hAnsi="Calibri" w:eastAsia="Calibri" w:cs="Calibri"/>
          <w:lang w:val="cs"/>
        </w:rPr>
        <w:t>V odůvodněných případech lze hradit náklady na dopravu dítěte a v případě potřeby i doprovázející osoby pečující na místo, kde se má kontakt s osobou blízkou konat (např. rodič se nachází ve výkonu trestu odnětí svobody, rodič je nemajetný, a proto je kontakt realizován převážně na náklady osob pečujících apod.)</w:t>
      </w:r>
    </w:p>
    <w:p w:rsidRPr="009D4512" w:rsidR="009D4512" w:rsidP="6E77ED6C" w:rsidRDefault="009D4512" w14:paraId="411A3FB6" w14:textId="63AEF5B1">
      <w:pPr>
        <w:pStyle w:val="Odstavecseseznamem"/>
        <w:numPr>
          <w:ilvl w:val="0"/>
          <w:numId w:val="17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6E77ED6C" w:rsidR="47BBBB1C">
        <w:rPr>
          <w:rFonts w:ascii="Calibri" w:hAnsi="Calibri" w:eastAsia="Calibri" w:cs="Calibri"/>
          <w:lang w:val="cs"/>
        </w:rPr>
        <w:t xml:space="preserve">O využití této služby žádá klient vždy před vykonáním cesty - </w:t>
      </w:r>
    </w:p>
    <w:p w:rsidRPr="009D4512" w:rsidR="009D4512" w:rsidP="6E77ED6C" w:rsidRDefault="009D4512" w14:paraId="63B03F25" w14:textId="7E45D8AE">
      <w:pPr>
        <w:pStyle w:val="Odstavecseseznamem"/>
        <w:numPr>
          <w:ilvl w:val="0"/>
          <w:numId w:val="17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6E77ED6C" w:rsidR="47BBBB1C">
        <w:rPr>
          <w:rFonts w:ascii="Calibri" w:hAnsi="Calibri" w:eastAsia="Calibri" w:cs="Calibri"/>
          <w:lang w:val="cs"/>
        </w:rPr>
        <w:t>Cestovné může být uhrazeno pouze na základě předloženého dokladu (např. validovaných jízdenek)</w:t>
      </w:r>
      <w:r w:rsidRPr="6E77ED6C" w:rsidR="5BC9FA9F">
        <w:rPr>
          <w:rFonts w:ascii="Calibri" w:hAnsi="Calibri" w:eastAsia="Calibri" w:cs="Calibri"/>
          <w:lang w:val="cs"/>
        </w:rPr>
        <w:t>, z kterého je zřejmé kdy a jakým způsobem byla cesta vykonána.</w:t>
      </w:r>
    </w:p>
    <w:p w:rsidRPr="009D4512" w:rsidR="009D4512" w:rsidP="6E77ED6C" w:rsidRDefault="009D4512" w14:paraId="41DC38F8" w14:textId="22DDC26A">
      <w:pPr>
        <w:pStyle w:val="Odstavecseseznamem"/>
        <w:numPr>
          <w:ilvl w:val="0"/>
          <w:numId w:val="17"/>
        </w:numPr>
        <w:spacing w:line="257" w:lineRule="auto"/>
        <w:jc w:val="both"/>
        <w:rPr>
          <w:rFonts w:ascii="Calibri" w:hAnsi="Calibri" w:eastAsia="Calibri" w:cs="Calibri"/>
          <w:lang w:val="cs"/>
        </w:rPr>
      </w:pPr>
      <w:r w:rsidRPr="75E3447D" w:rsidR="5BC9FA9F">
        <w:rPr>
          <w:rFonts w:ascii="Calibri" w:hAnsi="Calibri" w:eastAsia="Calibri" w:cs="Calibri"/>
          <w:lang w:val="cs"/>
        </w:rPr>
        <w:t>Klient je povinen cestu s klíčovým pracovníkem vyhodnotit, a na základě zpětné vazby společně s klíčovým pracovníkem upravit další kroky v Plánu pobytu dítěte v rodině.</w:t>
      </w:r>
      <w:r w:rsidRPr="75E3447D" w:rsidR="5BC9FA9F">
        <w:rPr>
          <w:rFonts w:ascii="Calibri" w:hAnsi="Calibri" w:eastAsia="Calibri" w:cs="Calibri"/>
          <w:lang w:val="cs"/>
        </w:rPr>
        <w:t xml:space="preserve"> </w:t>
      </w:r>
      <w:r>
        <w:br/>
      </w:r>
    </w:p>
    <w:p w:rsidR="6E77ED6C" w:rsidP="6E77ED6C" w:rsidRDefault="6E77ED6C" w14:paraId="4ED67BC5" w14:textId="055669D9">
      <w:pPr>
        <w:pStyle w:val="Normln"/>
        <w:spacing w:line="257" w:lineRule="auto"/>
        <w:ind w:left="1416"/>
        <w:jc w:val="both"/>
        <w:rPr>
          <w:rFonts w:ascii="Calibri" w:hAnsi="Calibri" w:eastAsia="Calibri" w:cs="Calibri"/>
          <w:lang w:val="cs"/>
        </w:rPr>
      </w:pPr>
    </w:p>
    <w:p w:rsidR="008F2332" w:rsidP="6E77ED6C" w:rsidRDefault="008F2332" w14:paraId="5E85E545" w14:textId="2C7F7EF3">
      <w:pPr>
        <w:pStyle w:val="Odstavecseseznamem"/>
        <w:numPr>
          <w:ilvl w:val="0"/>
          <w:numId w:val="3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008F2332">
        <w:rPr>
          <w:rFonts w:ascii="Calibri" w:hAnsi="Calibri" w:eastAsia="Calibri" w:cs="Calibri"/>
          <w:b w:val="1"/>
          <w:bCs w:val="1"/>
          <w:lang w:val="cs"/>
        </w:rPr>
        <w:t>Typy služeb hrazené ze státního příspěvku na výkon pěstounské péče</w:t>
      </w:r>
      <w:r w:rsidRPr="6E77ED6C" w:rsidR="38FB102F">
        <w:rPr>
          <w:rFonts w:ascii="Calibri" w:hAnsi="Calibri" w:eastAsia="Calibri" w:cs="Calibri"/>
          <w:b w:val="1"/>
          <w:bCs w:val="1"/>
          <w:lang w:val="cs"/>
        </w:rPr>
        <w:t xml:space="preserve"> a limity úhrad</w:t>
      </w:r>
      <w:r>
        <w:br/>
      </w:r>
    </w:p>
    <w:p w:rsidRPr="008F2332" w:rsidR="008F2332" w:rsidP="6E77ED6C" w:rsidRDefault="008F2332" w14:paraId="292D6BC9" w14:textId="29789192">
      <w:pPr>
        <w:pStyle w:val="Odstavecseseznamem"/>
        <w:numPr>
          <w:ilvl w:val="0"/>
          <w:numId w:val="12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117C0EF6">
        <w:rPr>
          <w:rFonts w:ascii="Calibri" w:hAnsi="Calibri" w:eastAsia="Calibri" w:cs="Calibri"/>
          <w:b w:val="1"/>
          <w:bCs w:val="1"/>
          <w:lang w:val="cs"/>
        </w:rPr>
        <w:t>Vzdělávání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95"/>
        <w:gridCol w:w="2295"/>
        <w:gridCol w:w="1905"/>
        <w:gridCol w:w="2265"/>
      </w:tblGrid>
      <w:tr w:rsidR="6E77ED6C" w:rsidTr="50D96EFF" w14:paraId="360EC7FA">
        <w:trPr>
          <w:trHeight w:val="300"/>
        </w:trPr>
        <w:tc>
          <w:tcPr>
            <w:tcW w:w="2595" w:type="dxa"/>
            <w:tcMar/>
          </w:tcPr>
          <w:p w:rsidR="15307447" w:rsidP="6E77ED6C" w:rsidRDefault="15307447" w14:paraId="1B43540C" w14:textId="2EEF62F0">
            <w:pPr>
              <w:pStyle w:val="Normln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15307447">
              <w:rPr>
                <w:rFonts w:ascii="Calibri" w:hAnsi="Calibri" w:eastAsia="Calibri" w:cs="Calibri"/>
                <w:b w:val="1"/>
                <w:bCs w:val="1"/>
                <w:lang w:val="cs"/>
              </w:rPr>
              <w:t>Druh výdaje</w:t>
            </w:r>
          </w:p>
        </w:tc>
        <w:tc>
          <w:tcPr>
            <w:tcW w:w="2295" w:type="dxa"/>
            <w:tcMar/>
          </w:tcPr>
          <w:p w:rsidR="15307447" w:rsidP="6E77ED6C" w:rsidRDefault="15307447" w14:paraId="171EE592" w14:textId="66F2314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15307447">
              <w:rPr>
                <w:rFonts w:ascii="Calibri" w:hAnsi="Calibri" w:eastAsia="Calibri" w:cs="Calibri"/>
                <w:b w:val="1"/>
                <w:bCs w:val="1"/>
                <w:lang w:val="cs"/>
              </w:rPr>
              <w:t>Limit úhrady</w:t>
            </w:r>
          </w:p>
        </w:tc>
        <w:tc>
          <w:tcPr>
            <w:tcW w:w="1905" w:type="dxa"/>
            <w:tcMar/>
          </w:tcPr>
          <w:p w:rsidR="15307447" w:rsidP="6E77ED6C" w:rsidRDefault="15307447" w14:paraId="1B27350A" w14:textId="6277759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15307447">
              <w:rPr>
                <w:rFonts w:ascii="Calibri" w:hAnsi="Calibri" w:eastAsia="Calibri" w:cs="Calibri"/>
                <w:b w:val="1"/>
                <w:bCs w:val="1"/>
                <w:lang w:val="cs"/>
              </w:rPr>
              <w:t>Doklad</w:t>
            </w:r>
          </w:p>
        </w:tc>
        <w:tc>
          <w:tcPr>
            <w:tcW w:w="2265" w:type="dxa"/>
            <w:tcMar/>
          </w:tcPr>
          <w:p w:rsidR="15307447" w:rsidP="6E77ED6C" w:rsidRDefault="15307447" w14:paraId="14325E92" w14:textId="1894D899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15307447">
              <w:rPr>
                <w:rFonts w:ascii="Calibri" w:hAnsi="Calibri" w:eastAsia="Calibri" w:cs="Calibri"/>
                <w:b w:val="1"/>
                <w:bCs w:val="1"/>
                <w:lang w:val="cs"/>
              </w:rPr>
              <w:t>Příklad čerpání</w:t>
            </w:r>
          </w:p>
        </w:tc>
      </w:tr>
      <w:tr w:rsidR="6E77ED6C" w:rsidTr="50D96EFF" w14:paraId="20406BAD">
        <w:trPr>
          <w:trHeight w:val="300"/>
        </w:trPr>
        <w:tc>
          <w:tcPr>
            <w:tcW w:w="2595" w:type="dxa"/>
            <w:tcMar/>
          </w:tcPr>
          <w:p w:rsidR="66BF790D" w:rsidP="6E77ED6C" w:rsidRDefault="66BF790D" w14:paraId="40889FFA" w14:textId="4AB4FA3D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66BF790D">
              <w:rPr>
                <w:rFonts w:ascii="Calibri" w:hAnsi="Calibri" w:eastAsia="Calibri" w:cs="Calibri"/>
                <w:b w:val="0"/>
                <w:bCs w:val="0"/>
                <w:lang w:val="cs"/>
              </w:rPr>
              <w:t>Vzdělávání v IQRS</w:t>
            </w:r>
          </w:p>
        </w:tc>
        <w:tc>
          <w:tcPr>
            <w:tcW w:w="2295" w:type="dxa"/>
            <w:tcMar/>
          </w:tcPr>
          <w:p w:rsidR="66BF790D" w:rsidP="6E77ED6C" w:rsidRDefault="66BF790D" w14:paraId="6D5A0179" w14:textId="070C4FA0">
            <w:pPr>
              <w:pStyle w:val="Normln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66BF790D">
              <w:rPr>
                <w:rFonts w:ascii="Calibri" w:hAnsi="Calibri" w:eastAsia="Calibri" w:cs="Calibri"/>
                <w:b w:val="0"/>
                <w:bCs w:val="0"/>
                <w:lang w:val="cs"/>
              </w:rPr>
              <w:t>bezplatně</w:t>
            </w:r>
          </w:p>
        </w:tc>
        <w:tc>
          <w:tcPr>
            <w:tcW w:w="1905" w:type="dxa"/>
            <w:tcMar/>
          </w:tcPr>
          <w:p w:rsidR="1F18BB99" w:rsidP="6E77ED6C" w:rsidRDefault="1F18BB99" w14:paraId="590C98E8" w14:textId="1D4F2880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1F18BB99">
              <w:rPr>
                <w:rFonts w:ascii="Calibri" w:hAnsi="Calibri" w:eastAsia="Calibri" w:cs="Calibri"/>
                <w:b w:val="0"/>
                <w:bCs w:val="0"/>
                <w:lang w:val="cs"/>
              </w:rPr>
              <w:t>Podpis na prezenční listině</w:t>
            </w:r>
          </w:p>
        </w:tc>
        <w:tc>
          <w:tcPr>
            <w:tcW w:w="2265" w:type="dxa"/>
            <w:tcMar/>
          </w:tcPr>
          <w:p w:rsidR="66BF790D" w:rsidP="6E77ED6C" w:rsidRDefault="66BF790D" w14:paraId="56B2981B" w14:textId="76542494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66BF790D">
              <w:rPr>
                <w:rFonts w:ascii="Calibri" w:hAnsi="Calibri" w:eastAsia="Calibri" w:cs="Calibri"/>
                <w:b w:val="0"/>
                <w:bCs w:val="0"/>
                <w:lang w:val="cs"/>
              </w:rPr>
              <w:t>Klient se zúčastní školení v IQRS.</w:t>
            </w:r>
          </w:p>
        </w:tc>
      </w:tr>
      <w:tr w:rsidR="6E77ED6C" w:rsidTr="50D96EFF" w14:paraId="28F36D55">
        <w:trPr>
          <w:trHeight w:val="300"/>
        </w:trPr>
        <w:tc>
          <w:tcPr>
            <w:tcW w:w="2595" w:type="dxa"/>
            <w:tcMar/>
          </w:tcPr>
          <w:p w:rsidR="15307447" w:rsidP="6E77ED6C" w:rsidRDefault="15307447" w14:paraId="0CACAE08" w14:textId="2CBF8FB5">
            <w:pPr>
              <w:pStyle w:val="Normln"/>
              <w:ind w:left="0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15307447">
              <w:rPr>
                <w:rFonts w:ascii="Calibri" w:hAnsi="Calibri" w:eastAsia="Calibri" w:cs="Calibri"/>
                <w:b w:val="0"/>
                <w:bCs w:val="0"/>
                <w:lang w:val="cs"/>
              </w:rPr>
              <w:t>Vzdělávání mimo IQRS</w:t>
            </w:r>
            <w:r w:rsidRPr="6E77ED6C" w:rsidR="3CF039D3">
              <w:rPr>
                <w:rFonts w:ascii="Calibri" w:hAnsi="Calibri" w:eastAsia="Calibri" w:cs="Calibri"/>
                <w:b w:val="0"/>
                <w:bCs w:val="0"/>
                <w:lang w:val="cs"/>
              </w:rPr>
              <w:t>*</w:t>
            </w:r>
          </w:p>
        </w:tc>
        <w:tc>
          <w:tcPr>
            <w:tcW w:w="2295" w:type="dxa"/>
            <w:tcMar/>
          </w:tcPr>
          <w:p w:rsidR="4269DA6E" w:rsidP="6E77ED6C" w:rsidRDefault="4269DA6E" w14:paraId="32305F55" w14:textId="326AB848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4269DA6E">
              <w:rPr>
                <w:rFonts w:ascii="Calibri" w:hAnsi="Calibri" w:eastAsia="Calibri" w:cs="Calibri"/>
                <w:b w:val="0"/>
                <w:bCs w:val="0"/>
                <w:lang w:val="cs"/>
              </w:rPr>
              <w:t>m</w:t>
            </w:r>
            <w:r w:rsidRPr="6E77ED6C" w:rsidR="15307447">
              <w:rPr>
                <w:rFonts w:ascii="Calibri" w:hAnsi="Calibri" w:eastAsia="Calibri" w:cs="Calibri"/>
                <w:b w:val="0"/>
                <w:bCs w:val="0"/>
                <w:lang w:val="cs"/>
              </w:rPr>
              <w:t>ax.</w:t>
            </w:r>
            <w:r w:rsidRPr="6E77ED6C" w:rsidR="53CF9962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200,- Kč/hodina, max. 1600 za 8 hodin, online kurz max</w:t>
            </w:r>
            <w:r w:rsidRPr="6E77ED6C" w:rsidR="5D246698">
              <w:rPr>
                <w:rFonts w:ascii="Calibri" w:hAnsi="Calibri" w:eastAsia="Calibri" w:cs="Calibri"/>
                <w:b w:val="0"/>
                <w:bCs w:val="0"/>
                <w:lang w:val="cs"/>
              </w:rPr>
              <w:t>.</w:t>
            </w:r>
            <w:r w:rsidRPr="6E77ED6C" w:rsidR="53CF9962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1000Kč/kurz</w:t>
            </w:r>
            <w:r>
              <w:br/>
            </w:r>
          </w:p>
        </w:tc>
        <w:tc>
          <w:tcPr>
            <w:tcW w:w="1905" w:type="dxa"/>
            <w:tcMar/>
          </w:tcPr>
          <w:p w:rsidR="15307447" w:rsidP="6E77ED6C" w:rsidRDefault="15307447" w14:paraId="1697C050" w14:textId="3B0AB52D">
            <w:pPr>
              <w:pStyle w:val="Normln"/>
              <w:ind w:left="0"/>
              <w:rPr>
                <w:rFonts w:ascii="Calibri" w:hAnsi="Calibri" w:eastAsia="Calibri" w:cs="Calibri"/>
                <w:b w:val="0"/>
                <w:bCs w:val="0"/>
                <w:lang w:val="cs-CZ"/>
              </w:rPr>
            </w:pPr>
            <w:r w:rsidRPr="50D96EFF" w:rsidR="15307447">
              <w:rPr>
                <w:rFonts w:ascii="Calibri" w:hAnsi="Calibri" w:eastAsia="Calibri" w:cs="Calibri"/>
                <w:b w:val="0"/>
                <w:bCs w:val="0"/>
                <w:lang w:val="cs-CZ"/>
              </w:rPr>
              <w:t>Faktura, pokladní doklad o zaplacení</w:t>
            </w:r>
            <w:r w:rsidRPr="50D96EFF" w:rsidR="5D0FA4EF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, osvědčení o </w:t>
            </w:r>
            <w:r w:rsidRPr="50D96EFF" w:rsidR="6A772887">
              <w:rPr>
                <w:rFonts w:ascii="Calibri" w:hAnsi="Calibri" w:eastAsia="Calibri" w:cs="Calibri"/>
                <w:b w:val="0"/>
                <w:bCs w:val="0"/>
                <w:lang w:val="cs-CZ"/>
              </w:rPr>
              <w:t>účasti</w:t>
            </w:r>
            <w:r w:rsidRPr="50D96EFF" w:rsidR="5D0FA4EF">
              <w:rPr>
                <w:rFonts w:ascii="Calibri" w:hAnsi="Calibri" w:eastAsia="Calibri" w:cs="Calibri"/>
                <w:b w:val="0"/>
                <w:bCs w:val="0"/>
                <w:lang w:val="cs-CZ"/>
              </w:rPr>
              <w:t>/potvrzení o absolvování kurzu</w:t>
            </w:r>
          </w:p>
        </w:tc>
        <w:tc>
          <w:tcPr>
            <w:tcW w:w="2265" w:type="dxa"/>
            <w:tcMar/>
          </w:tcPr>
          <w:p w:rsidR="15307447" w:rsidP="6E77ED6C" w:rsidRDefault="15307447" w14:paraId="0A8CCC5D" w14:textId="7560A828">
            <w:pPr>
              <w:pStyle w:val="Normln"/>
              <w:ind w:left="0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15307447">
              <w:rPr>
                <w:rFonts w:ascii="Calibri" w:hAnsi="Calibri" w:eastAsia="Calibri" w:cs="Calibri"/>
                <w:b w:val="0"/>
                <w:bCs w:val="0"/>
                <w:lang w:val="cs"/>
              </w:rPr>
              <w:t>Klient ze závažných důvodů nemůže docházet na vzdělávání pořádané v IQRS, ale má zájem o vzdělávání v jiné organizaci</w:t>
            </w:r>
            <w:r w:rsidRPr="6E77ED6C" w:rsidR="63644682">
              <w:rPr>
                <w:rFonts w:ascii="Calibri" w:hAnsi="Calibri" w:eastAsia="Calibri" w:cs="Calibri"/>
                <w:b w:val="0"/>
                <w:bCs w:val="0"/>
                <w:lang w:val="cs"/>
              </w:rPr>
              <w:t>.</w:t>
            </w:r>
          </w:p>
        </w:tc>
      </w:tr>
    </w:tbl>
    <w:p w:rsidRPr="00472521" w:rsidR="00F834ED" w:rsidP="6E77ED6C" w:rsidRDefault="00F834ED" w14:paraId="069AB0D9" w14:textId="3847541C">
      <w:pPr>
        <w:pStyle w:val="Normln"/>
        <w:suppressLineNumbers w:val="0"/>
        <w:bidi w:val="0"/>
        <w:spacing w:before="0" w:beforeAutospacing="off" w:after="160" w:afterAutospacing="off" w:line="257" w:lineRule="auto"/>
        <w:ind w:left="0" w:right="0"/>
        <w:jc w:val="both"/>
        <w:rPr>
          <w:rFonts w:ascii="Calibri" w:hAnsi="Calibri" w:eastAsia="Calibri" w:cs="Calibri"/>
          <w:b w:val="0"/>
          <w:bCs w:val="0"/>
          <w:lang w:val="cs"/>
        </w:rPr>
      </w:pPr>
      <w:r w:rsidRPr="75E3447D" w:rsidR="33552322">
        <w:rPr>
          <w:rFonts w:ascii="Calibri" w:hAnsi="Calibri" w:eastAsia="Calibri" w:cs="Calibri"/>
          <w:b w:val="0"/>
          <w:bCs w:val="0"/>
          <w:lang w:val="cs"/>
        </w:rPr>
        <w:t>*Mimo IQRS nelze absolvovat všechny zákonem stanovené hodiny povinného vzdělávání, maximální možná úhrada činí 50 % povinn</w:t>
      </w:r>
      <w:r w:rsidRPr="75E3447D" w:rsidR="7961E6B7">
        <w:rPr>
          <w:rFonts w:ascii="Calibri" w:hAnsi="Calibri" w:eastAsia="Calibri" w:cs="Calibri"/>
          <w:b w:val="0"/>
          <w:bCs w:val="0"/>
          <w:lang w:val="cs"/>
        </w:rPr>
        <w:t>é roční dotace. (Pro nezprostředkované pěstouny/osoby pečující tedy max. 9 hodin vzdělávání.)</w:t>
      </w:r>
    </w:p>
    <w:p w:rsidRPr="00472521" w:rsidR="00F834ED" w:rsidP="6E77ED6C" w:rsidRDefault="00F834ED" w14:paraId="187B4F08" w14:textId="31BADA97">
      <w:pPr>
        <w:pStyle w:val="Odstavecseseznamem"/>
        <w:numPr>
          <w:ilvl w:val="0"/>
          <w:numId w:val="12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3CE9D789">
        <w:rPr>
          <w:rFonts w:ascii="Calibri" w:hAnsi="Calibri" w:eastAsia="Calibri" w:cs="Calibri"/>
          <w:b w:val="1"/>
          <w:bCs w:val="1"/>
          <w:lang w:val="cs"/>
        </w:rPr>
        <w:t>Služby od externího dodavatele – krátkodobá a celodenní péče o svěřené děti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45"/>
        <w:gridCol w:w="2700"/>
        <w:gridCol w:w="1950"/>
        <w:gridCol w:w="2265"/>
      </w:tblGrid>
      <w:tr w:rsidR="6E77ED6C" w:rsidTr="6E77ED6C" w14:paraId="278CD112">
        <w:trPr>
          <w:trHeight w:val="300"/>
        </w:trPr>
        <w:tc>
          <w:tcPr>
            <w:tcW w:w="2145" w:type="dxa"/>
            <w:tcMar/>
          </w:tcPr>
          <w:p w:rsidR="6E77ED6C" w:rsidP="6E77ED6C" w:rsidRDefault="6E77ED6C" w14:paraId="55DB33DD" w14:textId="2EEF62F0">
            <w:pPr>
              <w:pStyle w:val="Normln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Druh výdaje</w:t>
            </w:r>
          </w:p>
        </w:tc>
        <w:tc>
          <w:tcPr>
            <w:tcW w:w="2700" w:type="dxa"/>
            <w:tcMar/>
          </w:tcPr>
          <w:p w:rsidR="6E77ED6C" w:rsidP="6E77ED6C" w:rsidRDefault="6E77ED6C" w14:paraId="566CCE69" w14:textId="66F2314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Limit úhrady</w:t>
            </w:r>
          </w:p>
        </w:tc>
        <w:tc>
          <w:tcPr>
            <w:tcW w:w="1950" w:type="dxa"/>
            <w:tcMar/>
          </w:tcPr>
          <w:p w:rsidR="6E77ED6C" w:rsidP="6E77ED6C" w:rsidRDefault="6E77ED6C" w14:paraId="7F8F357A" w14:textId="6277759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Doklad</w:t>
            </w:r>
          </w:p>
        </w:tc>
        <w:tc>
          <w:tcPr>
            <w:tcW w:w="2265" w:type="dxa"/>
            <w:tcMar/>
          </w:tcPr>
          <w:p w:rsidR="6E77ED6C" w:rsidP="6E77ED6C" w:rsidRDefault="6E77ED6C" w14:paraId="2D3B2117" w14:textId="1894D899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Příklad čerpání</w:t>
            </w:r>
          </w:p>
        </w:tc>
      </w:tr>
      <w:tr w:rsidR="6E77ED6C" w:rsidTr="6E77ED6C" w14:paraId="48536343">
        <w:trPr>
          <w:trHeight w:val="300"/>
        </w:trPr>
        <w:tc>
          <w:tcPr>
            <w:tcW w:w="2145" w:type="dxa"/>
            <w:tcMar/>
          </w:tcPr>
          <w:p w:rsidR="39C047FA" w:rsidP="6E77ED6C" w:rsidRDefault="39C047FA" w14:paraId="641A6DDF" w14:textId="2C21BB66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39C047FA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Pobytový </w:t>
            </w:r>
            <w:r w:rsidRPr="6E77ED6C" w:rsidR="09184AC6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nebo příměstský </w:t>
            </w:r>
            <w:r w:rsidRPr="6E77ED6C" w:rsidR="39C047FA">
              <w:rPr>
                <w:rFonts w:ascii="Calibri" w:hAnsi="Calibri" w:eastAsia="Calibri" w:cs="Calibri"/>
                <w:b w:val="0"/>
                <w:bCs w:val="0"/>
                <w:lang w:val="cs"/>
              </w:rPr>
              <w:t>tábor</w:t>
            </w:r>
          </w:p>
        </w:tc>
        <w:tc>
          <w:tcPr>
            <w:tcW w:w="2700" w:type="dxa"/>
            <w:tcMar/>
          </w:tcPr>
          <w:p w:rsidR="279B14C3" w:rsidP="6E77ED6C" w:rsidRDefault="279B14C3" w14:paraId="61EDE929" w14:textId="2239D37F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279B14C3">
              <w:rPr>
                <w:rFonts w:ascii="Calibri" w:hAnsi="Calibri" w:eastAsia="Calibri" w:cs="Calibri"/>
                <w:b w:val="0"/>
                <w:bCs w:val="0"/>
                <w:lang w:val="cs"/>
              </w:rPr>
              <w:t>Roční jednotný</w:t>
            </w:r>
            <w:r w:rsidRPr="6E77ED6C" w:rsidR="338EEC7D">
              <w:rPr>
                <w:rFonts w:ascii="Calibri" w:hAnsi="Calibri" w:eastAsia="Calibri" w:cs="Calibri"/>
                <w:b w:val="0"/>
                <w:bCs w:val="0"/>
                <w:lang w:val="cs"/>
              </w:rPr>
              <w:t>*</w:t>
            </w:r>
            <w:r w:rsidRPr="6E77ED6C" w:rsidR="279B14C3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příspěvek max. 500</w:t>
            </w:r>
            <w:r w:rsidRPr="6E77ED6C" w:rsidR="07BD7CFF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0 </w:t>
            </w:r>
            <w:r w:rsidRPr="6E77ED6C" w:rsidR="279B14C3">
              <w:rPr>
                <w:rFonts w:ascii="Calibri" w:hAnsi="Calibri" w:eastAsia="Calibri" w:cs="Calibri"/>
                <w:b w:val="0"/>
                <w:bCs w:val="0"/>
                <w:lang w:val="cs"/>
              </w:rPr>
              <w:t>Kč</w:t>
            </w:r>
            <w:r w:rsidRPr="6E77ED6C" w:rsidR="1B298D39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</w:t>
            </w:r>
            <w:r w:rsidRPr="6E77ED6C" w:rsidR="279B14C3">
              <w:rPr>
                <w:rFonts w:ascii="Calibri" w:hAnsi="Calibri" w:eastAsia="Calibri" w:cs="Calibri"/>
                <w:b w:val="0"/>
                <w:bCs w:val="0"/>
                <w:lang w:val="cs"/>
              </w:rPr>
              <w:t>/ pobytovou akci.</w:t>
            </w:r>
            <w:r w:rsidRPr="6E77ED6C" w:rsidR="3C72F745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(</w:t>
            </w:r>
            <w:r w:rsidRPr="6E77ED6C" w:rsidR="711727F1">
              <w:rPr>
                <w:rFonts w:ascii="Calibri" w:hAnsi="Calibri" w:eastAsia="Calibri" w:cs="Calibri"/>
                <w:b w:val="0"/>
                <w:bCs w:val="0"/>
                <w:lang w:val="cs"/>
              </w:rPr>
              <w:t>*</w:t>
            </w:r>
            <w:r w:rsidRPr="6E77ED6C" w:rsidR="3C72F745">
              <w:rPr>
                <w:rFonts w:ascii="Calibri" w:hAnsi="Calibri" w:eastAsia="Calibri" w:cs="Calibri"/>
                <w:b w:val="0"/>
                <w:bCs w:val="0"/>
                <w:lang w:val="cs"/>
              </w:rPr>
              <w:t>Možnost</w:t>
            </w:r>
            <w:r w:rsidRPr="6E77ED6C" w:rsidR="4FC6242D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další</w:t>
            </w:r>
            <w:r w:rsidRPr="6E77ED6C" w:rsidR="3C72F745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finanční spoluúčasti klienta.)</w:t>
            </w:r>
          </w:p>
        </w:tc>
        <w:tc>
          <w:tcPr>
            <w:tcW w:w="1950" w:type="dxa"/>
            <w:tcMar/>
          </w:tcPr>
          <w:p w:rsidR="73635B2F" w:rsidP="6E77ED6C" w:rsidRDefault="73635B2F" w14:paraId="46AF4BD3" w14:textId="18C56A85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73635B2F">
              <w:rPr>
                <w:rFonts w:ascii="Calibri" w:hAnsi="Calibri" w:eastAsia="Calibri" w:cs="Calibri"/>
                <w:b w:val="0"/>
                <w:bCs w:val="0"/>
                <w:lang w:val="cs"/>
              </w:rPr>
              <w:t>Přihláška (rezervace),</w:t>
            </w:r>
            <w:r w:rsidRPr="6E77ED6C" w:rsidR="68481B4F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faktura/ potvrzení o úhradě, potvrzení o účasti dítěte</w:t>
            </w:r>
          </w:p>
        </w:tc>
        <w:tc>
          <w:tcPr>
            <w:tcW w:w="2265" w:type="dxa"/>
            <w:tcMar/>
          </w:tcPr>
          <w:p w:rsidR="7524BC75" w:rsidP="6E77ED6C" w:rsidRDefault="7524BC75" w14:paraId="04C26C1E" w14:textId="23243E76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7ED6C" w:rsidR="7524BC75">
              <w:rPr>
                <w:rFonts w:ascii="Calibri" w:hAnsi="Calibri" w:eastAsia="Calibri" w:cs="Calibri"/>
                <w:b w:val="0"/>
                <w:bCs w:val="0"/>
                <w:lang w:val="cs"/>
              </w:rPr>
              <w:t>Dítě se účastní pobytového dětského tábora.</w:t>
            </w:r>
          </w:p>
        </w:tc>
      </w:tr>
    </w:tbl>
    <w:p w:rsidRPr="00472521" w:rsidR="00F834ED" w:rsidP="6E77ED6C" w:rsidRDefault="00F834ED" w14:paraId="755E4894" w14:textId="773035B6">
      <w:pPr>
        <w:pStyle w:val="Normln"/>
      </w:pPr>
    </w:p>
    <w:p w:rsidRPr="00472521" w:rsidR="00F834ED" w:rsidP="6E77ED6C" w:rsidRDefault="00F834ED" w14:paraId="52F860E1" w14:textId="07745F58">
      <w:pPr>
        <w:pStyle w:val="Odstavecseseznamem"/>
        <w:numPr>
          <w:ilvl w:val="0"/>
          <w:numId w:val="12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117C0EF6">
        <w:rPr>
          <w:rFonts w:ascii="Calibri" w:hAnsi="Calibri" w:eastAsia="Calibri" w:cs="Calibri"/>
          <w:b w:val="1"/>
          <w:bCs w:val="1"/>
          <w:lang w:val="cs"/>
        </w:rPr>
        <w:t>Pomoc při osobní péči o svěřené dítě podle § 47a odst. 2 písm. a) ZSPOD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175"/>
        <w:gridCol w:w="2445"/>
        <w:gridCol w:w="2295"/>
        <w:gridCol w:w="2145"/>
      </w:tblGrid>
      <w:tr w:rsidR="6E77ED6C" w:rsidTr="6E77ED6C" w14:paraId="3AF43D4B">
        <w:trPr>
          <w:trHeight w:val="300"/>
        </w:trPr>
        <w:tc>
          <w:tcPr>
            <w:tcW w:w="2175" w:type="dxa"/>
            <w:tcMar/>
          </w:tcPr>
          <w:p w:rsidR="6E77ED6C" w:rsidP="6E77ED6C" w:rsidRDefault="6E77ED6C" w14:paraId="3A96638A" w14:textId="2EEF62F0">
            <w:pPr>
              <w:pStyle w:val="Normln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Druh výdaje</w:t>
            </w:r>
          </w:p>
        </w:tc>
        <w:tc>
          <w:tcPr>
            <w:tcW w:w="2445" w:type="dxa"/>
            <w:tcMar/>
          </w:tcPr>
          <w:p w:rsidR="6E77ED6C" w:rsidP="6E77ED6C" w:rsidRDefault="6E77ED6C" w14:paraId="395A7C52" w14:textId="66F2314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Limit úhrady</w:t>
            </w:r>
          </w:p>
        </w:tc>
        <w:tc>
          <w:tcPr>
            <w:tcW w:w="2295" w:type="dxa"/>
            <w:tcMar/>
          </w:tcPr>
          <w:p w:rsidR="6E77ED6C" w:rsidP="6E77ED6C" w:rsidRDefault="6E77ED6C" w14:paraId="74FC300E" w14:textId="6277759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Doklad</w:t>
            </w:r>
          </w:p>
        </w:tc>
        <w:tc>
          <w:tcPr>
            <w:tcW w:w="2145" w:type="dxa"/>
            <w:tcMar/>
          </w:tcPr>
          <w:p w:rsidR="6E77ED6C" w:rsidP="6E77ED6C" w:rsidRDefault="6E77ED6C" w14:paraId="122B9E00" w14:textId="1894D899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Příklad čerpání</w:t>
            </w:r>
          </w:p>
        </w:tc>
      </w:tr>
      <w:tr w:rsidR="6E77ED6C" w:rsidTr="6E77ED6C" w14:paraId="779A56C1">
        <w:trPr>
          <w:trHeight w:val="300"/>
        </w:trPr>
        <w:tc>
          <w:tcPr>
            <w:tcW w:w="2175" w:type="dxa"/>
            <w:tcMar/>
          </w:tcPr>
          <w:p w:rsidR="282707E2" w:rsidP="6E77ED6C" w:rsidRDefault="282707E2" w14:paraId="6475FD67" w14:textId="03AD8619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282707E2">
              <w:rPr>
                <w:rFonts w:ascii="Calibri" w:hAnsi="Calibri" w:eastAsia="Calibri" w:cs="Calibri"/>
                <w:b w:val="0"/>
                <w:bCs w:val="0"/>
                <w:lang w:val="cs"/>
              </w:rPr>
              <w:t>Osoby blízké rodině</w:t>
            </w:r>
          </w:p>
        </w:tc>
        <w:tc>
          <w:tcPr>
            <w:tcW w:w="2445" w:type="dxa"/>
            <w:tcMar/>
          </w:tcPr>
          <w:p w:rsidR="597471D0" w:rsidP="6E77ED6C" w:rsidRDefault="597471D0" w14:paraId="5BE6265B" w14:textId="29A569C0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597471D0">
              <w:rPr>
                <w:rFonts w:ascii="Calibri" w:hAnsi="Calibri" w:eastAsia="Calibri" w:cs="Calibri"/>
                <w:b w:val="0"/>
                <w:bCs w:val="0"/>
                <w:lang w:val="cs"/>
              </w:rPr>
              <w:t>m</w:t>
            </w:r>
            <w:r w:rsidRPr="6E77ED6C" w:rsidR="4FFB5E65">
              <w:rPr>
                <w:rFonts w:ascii="Calibri" w:hAnsi="Calibri" w:eastAsia="Calibri" w:cs="Calibri"/>
                <w:b w:val="0"/>
                <w:bCs w:val="0"/>
                <w:lang w:val="cs"/>
              </w:rPr>
              <w:t>ax.</w:t>
            </w:r>
            <w:r w:rsidRPr="6E77ED6C" w:rsidR="57B100EA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</w:t>
            </w:r>
            <w:r w:rsidRPr="6E77ED6C" w:rsidR="380FFCBA">
              <w:rPr>
                <w:rFonts w:ascii="Calibri" w:hAnsi="Calibri" w:eastAsia="Calibri" w:cs="Calibri"/>
                <w:b w:val="0"/>
                <w:bCs w:val="0"/>
                <w:lang w:val="cs"/>
              </w:rPr>
              <w:t>125 Kč / hod</w:t>
            </w:r>
            <w:r w:rsidRPr="6E77ED6C" w:rsidR="73FEAC6C">
              <w:rPr>
                <w:rFonts w:ascii="Calibri" w:hAnsi="Calibri" w:eastAsia="Calibri" w:cs="Calibri"/>
                <w:b w:val="0"/>
                <w:bCs w:val="0"/>
                <w:lang w:val="cs"/>
              </w:rPr>
              <w:t>.</w:t>
            </w:r>
            <w:r w:rsidRPr="6E77ED6C" w:rsidR="380FFCBA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/8 hodin za den </w:t>
            </w:r>
            <w:r>
              <w:br/>
            </w:r>
            <w:r w:rsidRPr="6E77ED6C" w:rsidR="380FFCBA">
              <w:rPr>
                <w:rFonts w:ascii="Calibri" w:hAnsi="Calibri" w:eastAsia="Calibri" w:cs="Calibri"/>
                <w:b w:val="0"/>
                <w:bCs w:val="0"/>
                <w:lang w:val="cs"/>
              </w:rPr>
              <w:t>(=1000 Kč/ den)</w:t>
            </w:r>
          </w:p>
        </w:tc>
        <w:tc>
          <w:tcPr>
            <w:tcW w:w="2295" w:type="dxa"/>
            <w:tcMar/>
          </w:tcPr>
          <w:p w:rsidR="380FFCBA" w:rsidP="6E77ED6C" w:rsidRDefault="380FFCBA" w14:paraId="299B2C79" w14:textId="2D52C159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380FFCBA">
              <w:rPr>
                <w:rFonts w:ascii="Calibri" w:hAnsi="Calibri" w:eastAsia="Calibri" w:cs="Calibri"/>
                <w:b w:val="0"/>
                <w:bCs w:val="0"/>
                <w:lang w:val="cs"/>
              </w:rPr>
              <w:t>Dohoda o provedení práce, výkaz práce</w:t>
            </w:r>
          </w:p>
        </w:tc>
        <w:tc>
          <w:tcPr>
            <w:tcW w:w="2145" w:type="dxa"/>
            <w:tcMar/>
          </w:tcPr>
          <w:p w:rsidR="162A3C5E" w:rsidP="6E77ED6C" w:rsidRDefault="162A3C5E" w14:paraId="5F283501" w14:textId="7ED6EF94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162A3C5E">
              <w:rPr>
                <w:rFonts w:ascii="Calibri" w:hAnsi="Calibri" w:eastAsia="Calibri" w:cs="Calibri"/>
                <w:b w:val="0"/>
                <w:bCs w:val="0"/>
                <w:lang w:val="cs"/>
              </w:rPr>
              <w:t>Pěstoun je hospitalizován, o svěřené dítě se</w:t>
            </w:r>
            <w:r w:rsidRPr="6E77ED6C" w:rsidR="37468692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po dobu hospitalizace</w:t>
            </w:r>
            <w:r w:rsidRPr="6E77ED6C" w:rsidR="162A3C5E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stará </w:t>
            </w:r>
            <w:r w:rsidRPr="6E77ED6C" w:rsidR="162A3C5E">
              <w:rPr>
                <w:rFonts w:ascii="Calibri" w:hAnsi="Calibri" w:eastAsia="Calibri" w:cs="Calibri"/>
                <w:b w:val="1"/>
                <w:bCs w:val="1"/>
                <w:lang w:val="cs"/>
              </w:rPr>
              <w:t>nevlastní teta</w:t>
            </w:r>
            <w:r w:rsidRPr="6E77ED6C" w:rsidR="197F2336">
              <w:rPr>
                <w:rFonts w:ascii="Calibri" w:hAnsi="Calibri" w:eastAsia="Calibri" w:cs="Calibri"/>
                <w:b w:val="0"/>
                <w:bCs w:val="0"/>
                <w:lang w:val="cs"/>
              </w:rPr>
              <w:t>.</w:t>
            </w:r>
          </w:p>
        </w:tc>
      </w:tr>
      <w:tr w:rsidR="6E77ED6C" w:rsidTr="6E77ED6C" w14:paraId="3BC883B5">
        <w:trPr>
          <w:trHeight w:val="300"/>
        </w:trPr>
        <w:tc>
          <w:tcPr>
            <w:tcW w:w="2175" w:type="dxa"/>
            <w:tcMar/>
          </w:tcPr>
          <w:p w:rsidR="7F1C3717" w:rsidP="6E77ED6C" w:rsidRDefault="7F1C3717" w14:paraId="79534E3A" w14:textId="217BD718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7ED6C" w:rsidR="7F1C3717">
              <w:rPr>
                <w:rFonts w:ascii="Calibri" w:hAnsi="Calibri" w:eastAsia="Calibri" w:cs="Calibri"/>
                <w:b w:val="0"/>
                <w:bCs w:val="0"/>
                <w:lang w:val="cs"/>
              </w:rPr>
              <w:t>Jiné osoby v evidenci</w:t>
            </w:r>
          </w:p>
        </w:tc>
        <w:tc>
          <w:tcPr>
            <w:tcW w:w="2445" w:type="dxa"/>
            <w:tcMar/>
          </w:tcPr>
          <w:p w:rsidR="48E9D715" w:rsidP="6E77ED6C" w:rsidRDefault="48E9D715" w14:paraId="67D0B87A" w14:textId="29A569C0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48E9D715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max. 125 Kč / hod. /8 hodin za den </w:t>
            </w:r>
            <w:r>
              <w:br/>
            </w:r>
            <w:r w:rsidRPr="6E77ED6C" w:rsidR="48E9D715">
              <w:rPr>
                <w:rFonts w:ascii="Calibri" w:hAnsi="Calibri" w:eastAsia="Calibri" w:cs="Calibri"/>
                <w:b w:val="0"/>
                <w:bCs w:val="0"/>
                <w:lang w:val="cs"/>
              </w:rPr>
              <w:t>(=1000 Kč/ den)</w:t>
            </w:r>
          </w:p>
          <w:p w:rsidR="6E77ED6C" w:rsidP="6E77ED6C" w:rsidRDefault="6E77ED6C" w14:paraId="440601FA" w14:textId="6E3B57D2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</w:p>
        </w:tc>
        <w:tc>
          <w:tcPr>
            <w:tcW w:w="2295" w:type="dxa"/>
            <w:tcMar/>
          </w:tcPr>
          <w:p w:rsidR="56F808E5" w:rsidP="6E77ED6C" w:rsidRDefault="56F808E5" w14:paraId="745D204B" w14:textId="48B38EBC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56F808E5">
              <w:rPr>
                <w:rFonts w:ascii="Calibri" w:hAnsi="Calibri" w:eastAsia="Calibri" w:cs="Calibri"/>
                <w:b w:val="0"/>
                <w:bCs w:val="0"/>
                <w:lang w:val="cs"/>
              </w:rPr>
              <w:t>Dohoda o provedení práce, výkaz práce</w:t>
            </w:r>
          </w:p>
        </w:tc>
        <w:tc>
          <w:tcPr>
            <w:tcW w:w="2145" w:type="dxa"/>
            <w:tcMar/>
          </w:tcPr>
          <w:p w:rsidR="3E9D413D" w:rsidP="6E77ED6C" w:rsidRDefault="3E9D413D" w14:paraId="5C6E591B" w14:textId="2A042F2D">
            <w:pPr>
              <w:pStyle w:val="Normln"/>
              <w:ind w:left="0"/>
              <w:rPr>
                <w:rFonts w:ascii="Calibri" w:hAnsi="Calibri" w:eastAsia="Calibri" w:cs="Calibri"/>
                <w:b w:val="0"/>
                <w:bCs w:val="0"/>
                <w:lang w:val="cs-CZ"/>
              </w:rPr>
            </w:pPr>
            <w:r w:rsidRPr="6E77ED6C" w:rsidR="3E9D413D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V době </w:t>
            </w:r>
            <w:r w:rsidRPr="6E77ED6C" w:rsidR="3E9D413D">
              <w:rPr>
                <w:rFonts w:ascii="Calibri" w:hAnsi="Calibri" w:eastAsia="Calibri" w:cs="Calibri"/>
                <w:b w:val="0"/>
                <w:bCs w:val="0"/>
                <w:lang w:val="cs-CZ"/>
              </w:rPr>
              <w:t>prac</w:t>
            </w:r>
            <w:r w:rsidRPr="6E77ED6C" w:rsidR="3E9D413D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. neschopnosti </w:t>
            </w:r>
            <w:r w:rsidRPr="6E77ED6C" w:rsidR="76DB521A">
              <w:rPr>
                <w:rFonts w:ascii="Calibri" w:hAnsi="Calibri" w:eastAsia="Calibri" w:cs="Calibri"/>
                <w:b w:val="0"/>
                <w:bCs w:val="0"/>
                <w:lang w:val="cs-CZ"/>
              </w:rPr>
              <w:t>pečující osoby se o dítě postará</w:t>
            </w:r>
            <w:r w:rsidRPr="6E77ED6C" w:rsidR="059ED804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 </w:t>
            </w:r>
            <w:r w:rsidRPr="6E77ED6C" w:rsidR="059ED804">
              <w:rPr>
                <w:rFonts w:ascii="Calibri" w:hAnsi="Calibri" w:eastAsia="Calibri" w:cs="Calibri"/>
                <w:b w:val="1"/>
                <w:bCs w:val="1"/>
                <w:lang w:val="cs-CZ"/>
              </w:rPr>
              <w:t>jiný pěstoun</w:t>
            </w:r>
            <w:r w:rsidRPr="6E77ED6C" w:rsidR="059ED804">
              <w:rPr>
                <w:rFonts w:ascii="Calibri" w:hAnsi="Calibri" w:eastAsia="Calibri" w:cs="Calibri"/>
                <w:b w:val="0"/>
                <w:bCs w:val="0"/>
                <w:lang w:val="cs-CZ"/>
              </w:rPr>
              <w:t>.</w:t>
            </w:r>
          </w:p>
        </w:tc>
      </w:tr>
      <w:tr w:rsidR="6E77ED6C" w:rsidTr="6E77ED6C" w14:paraId="1DED9995">
        <w:trPr>
          <w:trHeight w:val="300"/>
        </w:trPr>
        <w:tc>
          <w:tcPr>
            <w:tcW w:w="2175" w:type="dxa"/>
            <w:tcMar/>
          </w:tcPr>
          <w:p w:rsidR="1F459AA8" w:rsidP="6E77ED6C" w:rsidRDefault="1F459AA8" w14:paraId="5A690FEA" w14:textId="2B7C9B1B">
            <w:pPr>
              <w:pStyle w:val="Normln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1F459AA8">
              <w:rPr>
                <w:rFonts w:ascii="Calibri" w:hAnsi="Calibri" w:eastAsia="Calibri" w:cs="Calibri"/>
                <w:b w:val="0"/>
                <w:bCs w:val="0"/>
                <w:lang w:val="cs"/>
              </w:rPr>
              <w:t>Osoby poskytující služby péče o dítě na základě živnostenského oprávnění</w:t>
            </w:r>
          </w:p>
        </w:tc>
        <w:tc>
          <w:tcPr>
            <w:tcW w:w="2445" w:type="dxa"/>
            <w:tcMar/>
          </w:tcPr>
          <w:p w:rsidR="0192595C" w:rsidP="6E77ED6C" w:rsidRDefault="0192595C" w14:paraId="16827034" w14:textId="43BFE15E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0192595C">
              <w:rPr>
                <w:rFonts w:ascii="Calibri" w:hAnsi="Calibri" w:eastAsia="Calibri" w:cs="Calibri"/>
                <w:b w:val="0"/>
                <w:bCs w:val="0"/>
                <w:lang w:val="cs"/>
              </w:rPr>
              <w:t>max.</w:t>
            </w:r>
            <w:r w:rsidRPr="6E77ED6C" w:rsidR="0192595C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1000 Kč/ za den</w:t>
            </w:r>
            <w:r w:rsidRPr="6E77ED6C" w:rsidR="2B2289D8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(bez ohledu na hodinovou sazbu)</w:t>
            </w:r>
          </w:p>
          <w:p w:rsidR="6E77ED6C" w:rsidP="6E77ED6C" w:rsidRDefault="6E77ED6C" w14:paraId="3F4D126F" w14:textId="629C3F30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</w:p>
        </w:tc>
        <w:tc>
          <w:tcPr>
            <w:tcW w:w="2295" w:type="dxa"/>
            <w:tcMar/>
          </w:tcPr>
          <w:p w:rsidR="7111FB30" w:rsidP="6E77ED6C" w:rsidRDefault="7111FB30" w14:paraId="1F768557" w14:textId="44D8ABE5">
            <w:pPr>
              <w:pStyle w:val="Normln"/>
              <w:ind w:left="0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7111FB30">
              <w:rPr>
                <w:rFonts w:ascii="Calibri" w:hAnsi="Calibri" w:eastAsia="Calibri" w:cs="Calibri"/>
                <w:b w:val="0"/>
                <w:bCs w:val="0"/>
                <w:lang w:val="cs"/>
              </w:rPr>
              <w:t>Faktura, pokladní doklad o zaplacení</w:t>
            </w:r>
          </w:p>
          <w:p w:rsidR="6E77ED6C" w:rsidP="6E77ED6C" w:rsidRDefault="6E77ED6C" w14:paraId="08EAC0E7" w14:textId="5826BF6F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</w:p>
        </w:tc>
        <w:tc>
          <w:tcPr>
            <w:tcW w:w="2145" w:type="dxa"/>
            <w:tcMar/>
          </w:tcPr>
          <w:p w:rsidR="30361A6F" w:rsidP="6E77ED6C" w:rsidRDefault="30361A6F" w14:paraId="30573BEC" w14:textId="1B4672DD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30361A6F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Hlídání dítěte během pohřbu rodinného příslušníka zajišťuje </w:t>
            </w:r>
            <w:r w:rsidRPr="6E77ED6C" w:rsidR="30361A6F">
              <w:rPr>
                <w:rFonts w:ascii="Calibri" w:hAnsi="Calibri" w:eastAsia="Calibri" w:cs="Calibri"/>
                <w:b w:val="1"/>
                <w:bCs w:val="1"/>
                <w:lang w:val="cs"/>
              </w:rPr>
              <w:t>profesionální chůva</w:t>
            </w:r>
            <w:r w:rsidRPr="6E77ED6C" w:rsidR="30361A6F">
              <w:rPr>
                <w:rFonts w:ascii="Calibri" w:hAnsi="Calibri" w:eastAsia="Calibri" w:cs="Calibri"/>
                <w:b w:val="0"/>
                <w:bCs w:val="0"/>
                <w:lang w:val="cs"/>
              </w:rPr>
              <w:t>.</w:t>
            </w:r>
          </w:p>
        </w:tc>
      </w:tr>
    </w:tbl>
    <w:p w:rsidRPr="00472521" w:rsidR="00F834ED" w:rsidP="6E77ED6C" w:rsidRDefault="00F834ED" w14:paraId="6BD35D23" w14:textId="37B9FB23">
      <w:pPr>
        <w:pStyle w:val="Odstavecseseznamem"/>
        <w:spacing w:line="257" w:lineRule="auto"/>
        <w:ind w:left="1068"/>
        <w:jc w:val="both"/>
        <w:rPr>
          <w:rFonts w:ascii="Calibri" w:hAnsi="Calibri" w:eastAsia="Calibri" w:cs="Calibri"/>
          <w:b w:val="1"/>
          <w:bCs w:val="1"/>
          <w:lang w:val="cs"/>
        </w:rPr>
      </w:pPr>
    </w:p>
    <w:p w:rsidRPr="00472521" w:rsidR="00F834ED" w:rsidP="6E77ED6C" w:rsidRDefault="00F834ED" w14:paraId="5DA09C2F" w14:textId="5B791CDE">
      <w:pPr>
        <w:pStyle w:val="Odstavecseseznamem"/>
        <w:spacing w:line="257" w:lineRule="auto"/>
        <w:ind w:left="1068"/>
        <w:jc w:val="both"/>
        <w:rPr>
          <w:rFonts w:ascii="Calibri" w:hAnsi="Calibri" w:eastAsia="Calibri" w:cs="Calibri"/>
          <w:b w:val="1"/>
          <w:bCs w:val="1"/>
          <w:lang w:val="cs"/>
        </w:rPr>
      </w:pPr>
    </w:p>
    <w:p w:rsidRPr="00472521" w:rsidR="00F834ED" w:rsidP="6E77ED6C" w:rsidRDefault="00F834ED" w14:paraId="6D70EE2B" w14:textId="100C1358">
      <w:pPr>
        <w:pStyle w:val="Odstavecseseznamem"/>
        <w:spacing w:line="257" w:lineRule="auto"/>
        <w:ind w:left="1068"/>
        <w:jc w:val="both"/>
        <w:rPr>
          <w:rFonts w:ascii="Calibri" w:hAnsi="Calibri" w:eastAsia="Calibri" w:cs="Calibri"/>
          <w:b w:val="1"/>
          <w:bCs w:val="1"/>
          <w:lang w:val="cs"/>
        </w:rPr>
      </w:pPr>
    </w:p>
    <w:p w:rsidRPr="00472521" w:rsidR="00F834ED" w:rsidP="6E77ED6C" w:rsidRDefault="00F834ED" w14:paraId="048D98DF" w14:textId="372AE8CD">
      <w:pPr>
        <w:pStyle w:val="Odstavecseseznamem"/>
        <w:numPr>
          <w:ilvl w:val="0"/>
          <w:numId w:val="12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117C0EF6">
        <w:rPr>
          <w:rFonts w:ascii="Calibri" w:hAnsi="Calibri" w:eastAsia="Calibri" w:cs="Calibri"/>
          <w:b w:val="1"/>
          <w:bCs w:val="1"/>
          <w:lang w:val="cs"/>
        </w:rPr>
        <w:t>Odborná pomoc externího specialisty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80"/>
        <w:gridCol w:w="2265"/>
        <w:gridCol w:w="1950"/>
        <w:gridCol w:w="2265"/>
      </w:tblGrid>
      <w:tr w:rsidR="6E77ED6C" w:rsidTr="6E77ED6C" w14:paraId="10399382">
        <w:trPr>
          <w:trHeight w:val="300"/>
        </w:trPr>
        <w:tc>
          <w:tcPr>
            <w:tcW w:w="2580" w:type="dxa"/>
            <w:tcMar/>
          </w:tcPr>
          <w:p w:rsidR="6E77ED6C" w:rsidP="6E77ED6C" w:rsidRDefault="6E77ED6C" w14:paraId="1DC60C7B" w14:textId="2EEF62F0">
            <w:pPr>
              <w:pStyle w:val="Normln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Druh výdaje</w:t>
            </w:r>
          </w:p>
        </w:tc>
        <w:tc>
          <w:tcPr>
            <w:tcW w:w="2265" w:type="dxa"/>
            <w:tcMar/>
          </w:tcPr>
          <w:p w:rsidR="6E77ED6C" w:rsidP="6E77ED6C" w:rsidRDefault="6E77ED6C" w14:paraId="1E1C118A" w14:textId="66F2314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Limit úhrady</w:t>
            </w:r>
          </w:p>
        </w:tc>
        <w:tc>
          <w:tcPr>
            <w:tcW w:w="1950" w:type="dxa"/>
            <w:tcMar/>
          </w:tcPr>
          <w:p w:rsidR="6E77ED6C" w:rsidP="6E77ED6C" w:rsidRDefault="6E77ED6C" w14:paraId="277E69A2" w14:textId="6277759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Doklad</w:t>
            </w:r>
          </w:p>
        </w:tc>
        <w:tc>
          <w:tcPr>
            <w:tcW w:w="2265" w:type="dxa"/>
            <w:tcMar/>
          </w:tcPr>
          <w:p w:rsidR="6E77ED6C" w:rsidP="6E77ED6C" w:rsidRDefault="6E77ED6C" w14:paraId="33B3F20F" w14:textId="1894D899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Příklad čerpání</w:t>
            </w:r>
          </w:p>
        </w:tc>
      </w:tr>
      <w:tr w:rsidR="6E77ED6C" w:rsidTr="6E77ED6C" w14:paraId="1FD306D6">
        <w:trPr>
          <w:trHeight w:val="300"/>
        </w:trPr>
        <w:tc>
          <w:tcPr>
            <w:tcW w:w="2580" w:type="dxa"/>
            <w:tcMar/>
          </w:tcPr>
          <w:p w:rsidR="2E48958C" w:rsidP="6E77ED6C" w:rsidRDefault="2E48958C" w14:paraId="69B18101" w14:textId="1A36AEDC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2E48958C">
              <w:rPr>
                <w:rFonts w:ascii="Calibri" w:hAnsi="Calibri" w:eastAsia="Calibri" w:cs="Calibri"/>
                <w:b w:val="0"/>
                <w:bCs w:val="0"/>
                <w:lang w:val="cs"/>
              </w:rPr>
              <w:t>Psychoterapie, terapie, konzultace s psychologem či jiným odborníkem</w:t>
            </w:r>
          </w:p>
        </w:tc>
        <w:tc>
          <w:tcPr>
            <w:tcW w:w="2265" w:type="dxa"/>
            <w:tcMar/>
          </w:tcPr>
          <w:p w:rsidR="2E48958C" w:rsidP="6E77ED6C" w:rsidRDefault="2E48958C" w14:paraId="6EEBACDE" w14:textId="0B3C2F21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-CZ"/>
              </w:rPr>
            </w:pPr>
            <w:r w:rsidRPr="6E77ED6C" w:rsidR="2E48958C">
              <w:rPr>
                <w:rFonts w:ascii="Calibri" w:hAnsi="Calibri" w:eastAsia="Calibri" w:cs="Calibri"/>
                <w:b w:val="0"/>
                <w:bCs w:val="0"/>
                <w:lang w:val="cs-CZ"/>
              </w:rPr>
              <w:t>max. 1600</w:t>
            </w:r>
            <w:r w:rsidRPr="6E77ED6C" w:rsidR="1B505E69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 Kč</w:t>
            </w:r>
            <w:r w:rsidRPr="6E77ED6C" w:rsidR="2E48958C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/hod. (1 sezení), max. 4x </w:t>
            </w:r>
            <w:r w:rsidRPr="6E77ED6C" w:rsidR="2E48958C">
              <w:rPr>
                <w:rFonts w:ascii="Calibri" w:hAnsi="Calibri" w:eastAsia="Calibri" w:cs="Calibri"/>
                <w:b w:val="0"/>
                <w:bCs w:val="0"/>
                <w:lang w:val="cs-CZ"/>
              </w:rPr>
              <w:t>ročně - není</w:t>
            </w:r>
            <w:r w:rsidRPr="6E77ED6C" w:rsidR="2E48958C">
              <w:rPr>
                <w:rFonts w:ascii="Calibri" w:hAnsi="Calibri" w:eastAsia="Calibri" w:cs="Calibri"/>
                <w:b w:val="0"/>
                <w:bCs w:val="0"/>
                <w:lang w:val="cs-CZ"/>
              </w:rPr>
              <w:t>-li v Plánu pobytu dítěte v rodině stanoveno jinak.</w:t>
            </w:r>
          </w:p>
        </w:tc>
        <w:tc>
          <w:tcPr>
            <w:tcW w:w="1950" w:type="dxa"/>
            <w:tcMar/>
          </w:tcPr>
          <w:p w:rsidR="6E77ED6C" w:rsidP="6E77ED6C" w:rsidRDefault="6E77ED6C" w14:paraId="29655356" w14:textId="1E35DA70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0"/>
                <w:bCs w:val="0"/>
                <w:lang w:val="cs"/>
              </w:rPr>
              <w:t>faktura/ potvrzení o úhradě,</w:t>
            </w:r>
            <w:r w:rsidRPr="6E77ED6C" w:rsidR="43095F65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písemné</w:t>
            </w:r>
            <w:r w:rsidRPr="6E77ED6C" w:rsidR="6E77ED6C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potvrzení</w:t>
            </w:r>
            <w:r w:rsidRPr="6E77ED6C" w:rsidR="49CBA25E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 o účasti</w:t>
            </w:r>
          </w:p>
        </w:tc>
        <w:tc>
          <w:tcPr>
            <w:tcW w:w="2265" w:type="dxa"/>
            <w:tcMar/>
          </w:tcPr>
          <w:p w:rsidR="49CBA25E" w:rsidP="6E77ED6C" w:rsidRDefault="49CBA25E" w14:paraId="75C8D465" w14:textId="4DB1D799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49CBA25E">
              <w:rPr>
                <w:rFonts w:ascii="Calibri" w:hAnsi="Calibri" w:eastAsia="Calibri" w:cs="Calibri"/>
                <w:b w:val="0"/>
                <w:bCs w:val="0"/>
                <w:lang w:val="cs"/>
              </w:rPr>
              <w:t>Rodina nebo dítě absolvují terapii u vybraného odborníka</w:t>
            </w:r>
          </w:p>
        </w:tc>
      </w:tr>
      <w:tr w:rsidR="6E77ED6C" w:rsidTr="6E77ED6C" w14:paraId="67B2BAAB">
        <w:trPr>
          <w:trHeight w:val="300"/>
        </w:trPr>
        <w:tc>
          <w:tcPr>
            <w:tcW w:w="2580" w:type="dxa"/>
            <w:tcMar/>
          </w:tcPr>
          <w:p w:rsidR="7E7EDE4A" w:rsidP="6E77ED6C" w:rsidRDefault="7E7EDE4A" w14:paraId="3FEDAD0D" w14:textId="733CBF7C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-CZ"/>
              </w:rPr>
            </w:pPr>
            <w:r w:rsidRPr="6E77ED6C" w:rsidR="7E7EDE4A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Odborné vyšetření/ </w:t>
            </w:r>
            <w:r w:rsidRPr="6E77ED6C" w:rsidR="7E7EDE4A">
              <w:rPr>
                <w:rFonts w:ascii="Calibri" w:hAnsi="Calibri" w:eastAsia="Calibri" w:cs="Calibri"/>
                <w:b w:val="0"/>
                <w:bCs w:val="0"/>
                <w:lang w:val="cs-CZ"/>
              </w:rPr>
              <w:t>diagnostika  (</w:t>
            </w:r>
            <w:r w:rsidRPr="6E77ED6C" w:rsidR="7E7EDE4A">
              <w:rPr>
                <w:rFonts w:ascii="Calibri" w:hAnsi="Calibri" w:eastAsia="Calibri" w:cs="Calibri"/>
                <w:b w:val="0"/>
                <w:bCs w:val="0"/>
                <w:lang w:val="cs-CZ"/>
              </w:rPr>
              <w:t>např. PAS</w:t>
            </w:r>
            <w:r w:rsidRPr="6E77ED6C" w:rsidR="7E1D0DBF">
              <w:rPr>
                <w:rFonts w:ascii="Calibri" w:hAnsi="Calibri" w:eastAsia="Calibri" w:cs="Calibri"/>
                <w:b w:val="0"/>
                <w:bCs w:val="0"/>
                <w:lang w:val="cs-CZ"/>
              </w:rPr>
              <w:t>, ADHD, poruchy pozornosti aj.</w:t>
            </w:r>
          </w:p>
        </w:tc>
        <w:tc>
          <w:tcPr>
            <w:tcW w:w="2265" w:type="dxa"/>
            <w:tcMar/>
          </w:tcPr>
          <w:p w:rsidR="7E1D0DBF" w:rsidP="6E77ED6C" w:rsidRDefault="7E1D0DBF" w14:paraId="6C2206EE" w14:textId="5C9CE9E4">
            <w:pPr>
              <w:pStyle w:val="Normln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lang w:val="cs-CZ"/>
              </w:rPr>
            </w:pPr>
            <w:r w:rsidRPr="6E77ED6C" w:rsidR="7E1D0DBF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max. 3000 Kč /vyšetření, pokud není hrazeno </w:t>
            </w:r>
            <w:r w:rsidRPr="6E77ED6C" w:rsidR="7E1D0DBF">
              <w:rPr>
                <w:rFonts w:ascii="Calibri" w:hAnsi="Calibri" w:eastAsia="Calibri" w:cs="Calibri"/>
                <w:b w:val="0"/>
                <w:bCs w:val="0"/>
                <w:lang w:val="cs-CZ"/>
              </w:rPr>
              <w:t>ze</w:t>
            </w:r>
            <w:r w:rsidRPr="6E77ED6C" w:rsidR="7E1D0DBF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 zdrav. pojištění</w:t>
            </w:r>
          </w:p>
        </w:tc>
        <w:tc>
          <w:tcPr>
            <w:tcW w:w="1950" w:type="dxa"/>
            <w:tcMar/>
          </w:tcPr>
          <w:p w:rsidR="2C696C60" w:rsidP="6E77ED6C" w:rsidRDefault="2C696C60" w14:paraId="0D94778C" w14:textId="3470E3B1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2C696C60">
              <w:rPr>
                <w:rFonts w:ascii="Calibri" w:hAnsi="Calibri" w:eastAsia="Calibri" w:cs="Calibri"/>
                <w:b w:val="0"/>
                <w:bCs w:val="0"/>
                <w:lang w:val="cs"/>
              </w:rPr>
              <w:t>Faktura, diagnostická zpráva</w:t>
            </w:r>
          </w:p>
        </w:tc>
        <w:tc>
          <w:tcPr>
            <w:tcW w:w="2265" w:type="dxa"/>
            <w:tcMar/>
          </w:tcPr>
          <w:p w:rsidR="2C696C60" w:rsidP="6E77ED6C" w:rsidRDefault="2C696C60" w14:paraId="1F92C258" w14:textId="65F87197">
            <w:pPr>
              <w:pStyle w:val="Normln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2C696C60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Dítě na doporučení školy/ specialisty/ lékaře absolvuje odborné diagnostické vyšetření. </w:t>
            </w:r>
          </w:p>
        </w:tc>
      </w:tr>
    </w:tbl>
    <w:p w:rsidRPr="00472521" w:rsidR="00F834ED" w:rsidP="6E77ED6C" w:rsidRDefault="00F834ED" w14:paraId="302D402C" w14:textId="11FB71AB">
      <w:pPr>
        <w:pStyle w:val="Odstavecseseznamem"/>
        <w:spacing w:line="257" w:lineRule="auto"/>
        <w:ind w:left="1068"/>
        <w:jc w:val="both"/>
        <w:rPr>
          <w:rFonts w:ascii="Calibri" w:hAnsi="Calibri" w:eastAsia="Calibri" w:cs="Calibri"/>
          <w:b w:val="1"/>
          <w:bCs w:val="1"/>
          <w:lang w:val="cs"/>
        </w:rPr>
      </w:pPr>
    </w:p>
    <w:p w:rsidRPr="00472521" w:rsidR="00F834ED" w:rsidP="6E77ED6C" w:rsidRDefault="00F834ED" w14:paraId="4182703D" w14:textId="4AA15AFD">
      <w:pPr>
        <w:pStyle w:val="Odstavecseseznamem"/>
        <w:numPr>
          <w:ilvl w:val="0"/>
          <w:numId w:val="12"/>
        </w:numPr>
        <w:spacing w:line="257" w:lineRule="auto"/>
        <w:jc w:val="both"/>
        <w:rPr>
          <w:rFonts w:ascii="Calibri" w:hAnsi="Calibri" w:eastAsia="Calibri" w:cs="Calibri"/>
          <w:b w:val="1"/>
          <w:bCs w:val="1"/>
          <w:lang w:val="cs"/>
        </w:rPr>
      </w:pPr>
      <w:r w:rsidRPr="6E77ED6C" w:rsidR="400DE2AA">
        <w:rPr>
          <w:rFonts w:ascii="Calibri" w:hAnsi="Calibri" w:eastAsia="Calibri" w:cs="Calibri"/>
          <w:b w:val="1"/>
          <w:bCs w:val="1"/>
          <w:lang w:val="cs"/>
        </w:rPr>
        <w:t>Náklady související s poskytováním pomoci při udržování, rozvíjení a prohlubování sounáležitosti svěřeného dítěte s rodiči a dalšími osobami blízkými podle § 47a odst. 2 písm. e) ZSPOD.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580"/>
        <w:gridCol w:w="2265"/>
        <w:gridCol w:w="1950"/>
        <w:gridCol w:w="2265"/>
      </w:tblGrid>
      <w:tr w:rsidR="6E77ED6C" w:rsidTr="50D96EFF" w14:paraId="2D6633D1">
        <w:trPr>
          <w:trHeight w:val="300"/>
        </w:trPr>
        <w:tc>
          <w:tcPr>
            <w:tcW w:w="2580" w:type="dxa"/>
            <w:tcMar/>
          </w:tcPr>
          <w:p w:rsidR="6E77ED6C" w:rsidP="6E77ED6C" w:rsidRDefault="6E77ED6C" w14:paraId="0C2803A2" w14:textId="2EEF62F0">
            <w:pPr>
              <w:pStyle w:val="Normln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Druh výdaje</w:t>
            </w:r>
          </w:p>
        </w:tc>
        <w:tc>
          <w:tcPr>
            <w:tcW w:w="2265" w:type="dxa"/>
            <w:tcMar/>
          </w:tcPr>
          <w:p w:rsidR="6E77ED6C" w:rsidP="6E77ED6C" w:rsidRDefault="6E77ED6C" w14:paraId="477D7F39" w14:textId="66F2314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Limit úhrady</w:t>
            </w:r>
          </w:p>
        </w:tc>
        <w:tc>
          <w:tcPr>
            <w:tcW w:w="1950" w:type="dxa"/>
            <w:tcMar/>
          </w:tcPr>
          <w:p w:rsidR="6E77ED6C" w:rsidP="6E77ED6C" w:rsidRDefault="6E77ED6C" w14:paraId="4D5FED14" w14:textId="62777591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Doklad</w:t>
            </w:r>
          </w:p>
        </w:tc>
        <w:tc>
          <w:tcPr>
            <w:tcW w:w="2265" w:type="dxa"/>
            <w:tcMar/>
          </w:tcPr>
          <w:p w:rsidR="6E77ED6C" w:rsidP="6E77ED6C" w:rsidRDefault="6E77ED6C" w14:paraId="2B1E6553" w14:textId="1894D899">
            <w:pPr>
              <w:pStyle w:val="Normln"/>
              <w:ind w:left="0"/>
              <w:rPr>
                <w:rFonts w:ascii="Calibri" w:hAnsi="Calibri" w:eastAsia="Calibri" w:cs="Calibri"/>
                <w:b w:val="1"/>
                <w:bCs w:val="1"/>
                <w:lang w:val="cs"/>
              </w:rPr>
            </w:pPr>
            <w:r w:rsidRPr="6E77ED6C" w:rsidR="6E77ED6C">
              <w:rPr>
                <w:rFonts w:ascii="Calibri" w:hAnsi="Calibri" w:eastAsia="Calibri" w:cs="Calibri"/>
                <w:b w:val="1"/>
                <w:bCs w:val="1"/>
                <w:lang w:val="cs"/>
              </w:rPr>
              <w:t>Příklad čerpání</w:t>
            </w:r>
          </w:p>
        </w:tc>
      </w:tr>
      <w:tr w:rsidR="6E77ED6C" w:rsidTr="50D96EFF" w14:paraId="34C9B52C">
        <w:trPr>
          <w:trHeight w:val="300"/>
        </w:trPr>
        <w:tc>
          <w:tcPr>
            <w:tcW w:w="2580" w:type="dxa"/>
            <w:tcMar/>
          </w:tcPr>
          <w:p w:rsidR="78F32ED9" w:rsidP="6E77ED6C" w:rsidRDefault="78F32ED9" w14:paraId="1FFCAA36" w14:textId="3A44DCC9">
            <w:pPr>
              <w:pStyle w:val="Normln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78F32ED9">
              <w:rPr>
                <w:rFonts w:ascii="Calibri" w:hAnsi="Calibri" w:eastAsia="Calibri" w:cs="Calibri"/>
                <w:b w:val="0"/>
                <w:bCs w:val="0"/>
                <w:lang w:val="cs"/>
              </w:rPr>
              <w:t>Cestovné v rámci výkonu pěstounské péče</w:t>
            </w:r>
          </w:p>
        </w:tc>
        <w:tc>
          <w:tcPr>
            <w:tcW w:w="2265" w:type="dxa"/>
            <w:tcMar/>
          </w:tcPr>
          <w:p w:rsidR="78F32ED9" w:rsidP="6E77ED6C" w:rsidRDefault="78F32ED9" w14:paraId="5A6D5F22" w14:textId="0CAC05EB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"/>
              </w:rPr>
            </w:pPr>
            <w:r w:rsidRPr="6E77ED6C" w:rsidR="78F32ED9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max. 500 Kč/osobu/cestu </w:t>
            </w:r>
            <w:r>
              <w:br/>
            </w:r>
            <w:r>
              <w:br/>
            </w:r>
            <w:r w:rsidRPr="6E77ED6C" w:rsidR="02B08989">
              <w:rPr>
                <w:rFonts w:ascii="Calibri" w:hAnsi="Calibri" w:eastAsia="Calibri" w:cs="Calibri"/>
                <w:b w:val="0"/>
                <w:bCs w:val="0"/>
                <w:lang w:val="cs"/>
              </w:rPr>
              <w:t>Celkový limit 2000 Kč/kalendářní rok.</w:t>
            </w:r>
          </w:p>
        </w:tc>
        <w:tc>
          <w:tcPr>
            <w:tcW w:w="1950" w:type="dxa"/>
            <w:tcMar/>
          </w:tcPr>
          <w:p w:rsidR="7CC7CA08" w:rsidP="6E77ED6C" w:rsidRDefault="7CC7CA08" w14:paraId="20BE12F6" w14:textId="47AA5053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lang w:val="cs-CZ"/>
              </w:rPr>
            </w:pPr>
            <w:r w:rsidRPr="50D96EFF" w:rsidR="1BCC0C58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Jízdní </w:t>
            </w:r>
            <w:r w:rsidRPr="50D96EFF" w:rsidR="6CF4EB35">
              <w:rPr>
                <w:rFonts w:ascii="Calibri" w:hAnsi="Calibri" w:eastAsia="Calibri" w:cs="Calibri"/>
                <w:b w:val="0"/>
                <w:bCs w:val="0"/>
                <w:lang w:val="cs-CZ"/>
              </w:rPr>
              <w:t>doklad – validovaná</w:t>
            </w:r>
            <w:r w:rsidRPr="50D96EFF" w:rsidR="1BCC0C58">
              <w:rPr>
                <w:rFonts w:ascii="Calibri" w:hAnsi="Calibri" w:eastAsia="Calibri" w:cs="Calibri"/>
                <w:b w:val="0"/>
                <w:bCs w:val="0"/>
                <w:lang w:val="cs-CZ"/>
              </w:rPr>
              <w:t xml:space="preserve"> jízdenka s termínem vykonání jízdy a částkou</w:t>
            </w:r>
            <w:r w:rsidRPr="50D96EFF" w:rsidR="09116467">
              <w:rPr>
                <w:rFonts w:ascii="Calibri" w:hAnsi="Calibri" w:eastAsia="Calibri" w:cs="Calibri"/>
                <w:b w:val="0"/>
                <w:bCs w:val="0"/>
                <w:lang w:val="cs-CZ"/>
              </w:rPr>
              <w:t>.</w:t>
            </w:r>
          </w:p>
        </w:tc>
        <w:tc>
          <w:tcPr>
            <w:tcW w:w="2265" w:type="dxa"/>
            <w:tcMar/>
          </w:tcPr>
          <w:p w:rsidR="7CC7CA08" w:rsidP="6E77ED6C" w:rsidRDefault="7CC7CA08" w14:paraId="42E32291" w14:textId="37533B4F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77ED6C" w:rsidR="7CC7CA08">
              <w:rPr>
                <w:rFonts w:ascii="Calibri" w:hAnsi="Calibri" w:eastAsia="Calibri" w:cs="Calibri"/>
                <w:b w:val="0"/>
                <w:bCs w:val="0"/>
                <w:lang w:val="cs"/>
              </w:rPr>
              <w:t xml:space="preserve">Pěstoun doprovází dítě na místo konání pobytového tábora nebo na návštěvu za biologickým rodičem, který je ve výkonu trestu vzdáleném od místa pobytu svěřeného dítěte. </w:t>
            </w:r>
          </w:p>
        </w:tc>
      </w:tr>
    </w:tbl>
    <w:p w:rsidRPr="00472521" w:rsidR="00F834ED" w:rsidP="00472521" w:rsidRDefault="00F834ED" w14:paraId="69E41ED8" w14:textId="1767093E"/>
    <w:sectPr w:rsidRPr="00472521" w:rsidR="00F834ED">
      <w:headerReference w:type="default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26" w:rsidP="00D158C4" w:rsidRDefault="00060626" w14:paraId="2133050B" w14:textId="77777777">
      <w:pPr>
        <w:spacing w:after="0" w:line="240" w:lineRule="auto"/>
      </w:pPr>
      <w:r>
        <w:separator/>
      </w:r>
    </w:p>
  </w:endnote>
  <w:endnote w:type="continuationSeparator" w:id="0">
    <w:p w:rsidR="00060626" w:rsidP="00D158C4" w:rsidRDefault="00060626" w14:paraId="077093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C43E9" w:rsidRDefault="00EC43E9" w14:paraId="740DAA15" w14:textId="77777777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52F969F" wp14:editId="2DB227DB">
          <wp:simplePos x="0" y="0"/>
          <wp:positionH relativeFrom="column">
            <wp:posOffset>1905</wp:posOffset>
          </wp:positionH>
          <wp:positionV relativeFrom="page">
            <wp:posOffset>9817100</wp:posOffset>
          </wp:positionV>
          <wp:extent cx="5760720" cy="84137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26" w:rsidP="00D158C4" w:rsidRDefault="00060626" w14:paraId="09CD952B" w14:textId="77777777">
      <w:pPr>
        <w:spacing w:after="0" w:line="240" w:lineRule="auto"/>
      </w:pPr>
      <w:r>
        <w:separator/>
      </w:r>
    </w:p>
  </w:footnote>
  <w:footnote w:type="continuationSeparator" w:id="0">
    <w:p w:rsidR="00060626" w:rsidP="00D158C4" w:rsidRDefault="00060626" w14:paraId="6EDC68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D158C4" w:rsidRDefault="00D158C4" w14:paraId="726911B3" w14:textId="7777777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63EB4C5" wp14:editId="0EA9DA7D">
          <wp:simplePos x="0" y="0"/>
          <wp:positionH relativeFrom="column">
            <wp:posOffset>-518795</wp:posOffset>
          </wp:positionH>
          <wp:positionV relativeFrom="page">
            <wp:posOffset>139700</wp:posOffset>
          </wp:positionV>
          <wp:extent cx="2277745" cy="748665"/>
          <wp:effectExtent l="0" t="0" r="8255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745" cy="74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7823"/>
    <w:multiLevelType w:val="hybridMultilevel"/>
    <w:tmpl w:val="9F7833E4"/>
    <w:lvl w:ilvl="0" w:tplc="FFD65C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90335F"/>
    <w:multiLevelType w:val="hybridMultilevel"/>
    <w:tmpl w:val="107E07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57F5D"/>
    <w:multiLevelType w:val="hybridMultilevel"/>
    <w:tmpl w:val="8B9ED45E"/>
    <w:lvl w:ilvl="0" w:tplc="6AA46D1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A5143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EA116C"/>
    <w:multiLevelType w:val="hybridMultilevel"/>
    <w:tmpl w:val="62908AC4"/>
    <w:lvl w:ilvl="0" w:tplc="94226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B03D8"/>
    <w:multiLevelType w:val="hybridMultilevel"/>
    <w:tmpl w:val="0F72FA5A"/>
    <w:lvl w:ilvl="0" w:tplc="BFF224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27848"/>
    <w:multiLevelType w:val="hybridMultilevel"/>
    <w:tmpl w:val="22E29C46"/>
    <w:lvl w:ilvl="0" w:tplc="1E4486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4053E3"/>
    <w:multiLevelType w:val="hybridMultilevel"/>
    <w:tmpl w:val="7840AE04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8E2627"/>
    <w:multiLevelType w:val="hybridMultilevel"/>
    <w:tmpl w:val="997A692C"/>
    <w:lvl w:ilvl="0" w:tplc="D9949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57D43"/>
    <w:multiLevelType w:val="hybridMultilevel"/>
    <w:tmpl w:val="07549688"/>
    <w:lvl w:ilvl="0" w:tplc="3C90B8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D6D738C"/>
    <w:multiLevelType w:val="hybridMultilevel"/>
    <w:tmpl w:val="9C8C2D10"/>
    <w:lvl w:ilvl="0" w:tplc="9E7227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F033414"/>
    <w:multiLevelType w:val="hybridMultilevel"/>
    <w:tmpl w:val="5B006F80"/>
    <w:lvl w:ilvl="0" w:tplc="745ED6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D0D25"/>
    <w:multiLevelType w:val="hybridMultilevel"/>
    <w:tmpl w:val="3C4A3D3C"/>
    <w:lvl w:ilvl="0" w:tplc="3E0018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AB5BC9"/>
    <w:multiLevelType w:val="hybridMultilevel"/>
    <w:tmpl w:val="F684C838"/>
    <w:lvl w:ilvl="0" w:tplc="072206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2D2159"/>
    <w:multiLevelType w:val="hybridMultilevel"/>
    <w:tmpl w:val="29924F72"/>
    <w:lvl w:ilvl="0" w:tplc="084E0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347FE2"/>
    <w:multiLevelType w:val="hybridMultilevel"/>
    <w:tmpl w:val="DC1810D8"/>
    <w:lvl w:ilvl="0" w:tplc="2084CCE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C606AE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1C3191"/>
    <w:multiLevelType w:val="hybridMultilevel"/>
    <w:tmpl w:val="61B6FCAA"/>
    <w:lvl w:ilvl="0" w:tplc="4A0CFD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5843FA"/>
    <w:multiLevelType w:val="hybridMultilevel"/>
    <w:tmpl w:val="3E94220A"/>
    <w:lvl w:ilvl="0" w:tplc="2D8228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14"/>
  </w:num>
  <w:num w:numId="8">
    <w:abstractNumId w:val="2"/>
  </w:num>
  <w:num w:numId="9">
    <w:abstractNumId w:val="6"/>
  </w:num>
  <w:num w:numId="10">
    <w:abstractNumId w:val="10"/>
  </w:num>
  <w:num w:numId="11">
    <w:abstractNumId w:val="15"/>
  </w:num>
  <w:num w:numId="12">
    <w:abstractNumId w:val="18"/>
  </w:num>
  <w:num w:numId="13">
    <w:abstractNumId w:val="8"/>
  </w:num>
  <w:num w:numId="14">
    <w:abstractNumId w:val="0"/>
  </w:num>
  <w:num w:numId="15">
    <w:abstractNumId w:val="17"/>
  </w:num>
  <w:num w:numId="16">
    <w:abstractNumId w:val="4"/>
  </w:num>
  <w:num w:numId="17">
    <w:abstractNumId w:val="12"/>
  </w:num>
  <w:num w:numId="18">
    <w:abstractNumId w:val="13"/>
  </w:num>
  <w:num w:numId="19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C4"/>
    <w:rsid w:val="0001214B"/>
    <w:rsid w:val="000371FC"/>
    <w:rsid w:val="00060626"/>
    <w:rsid w:val="00075286"/>
    <w:rsid w:val="0008342F"/>
    <w:rsid w:val="000C5F06"/>
    <w:rsid w:val="000E63DA"/>
    <w:rsid w:val="00100248"/>
    <w:rsid w:val="001637FB"/>
    <w:rsid w:val="00170C76"/>
    <w:rsid w:val="00197F14"/>
    <w:rsid w:val="00230508"/>
    <w:rsid w:val="002F35B2"/>
    <w:rsid w:val="0030B405"/>
    <w:rsid w:val="0034782E"/>
    <w:rsid w:val="00380BE9"/>
    <w:rsid w:val="003A0DFE"/>
    <w:rsid w:val="003A4D80"/>
    <w:rsid w:val="003D6EA3"/>
    <w:rsid w:val="003F27B6"/>
    <w:rsid w:val="0041472F"/>
    <w:rsid w:val="00442C4E"/>
    <w:rsid w:val="00450747"/>
    <w:rsid w:val="00472521"/>
    <w:rsid w:val="004B4A55"/>
    <w:rsid w:val="004D2A09"/>
    <w:rsid w:val="0050F522"/>
    <w:rsid w:val="005443C7"/>
    <w:rsid w:val="00596105"/>
    <w:rsid w:val="005A3223"/>
    <w:rsid w:val="005B3349"/>
    <w:rsid w:val="005E6D3F"/>
    <w:rsid w:val="005F5650"/>
    <w:rsid w:val="006370C7"/>
    <w:rsid w:val="006B0FA0"/>
    <w:rsid w:val="006C2E7C"/>
    <w:rsid w:val="006F21E9"/>
    <w:rsid w:val="007011A4"/>
    <w:rsid w:val="00726521"/>
    <w:rsid w:val="007A0EF3"/>
    <w:rsid w:val="007F731E"/>
    <w:rsid w:val="008B2910"/>
    <w:rsid w:val="008D01F9"/>
    <w:rsid w:val="008D7F3C"/>
    <w:rsid w:val="008F2332"/>
    <w:rsid w:val="009A7713"/>
    <w:rsid w:val="009B1D5A"/>
    <w:rsid w:val="009C7060"/>
    <w:rsid w:val="009D4512"/>
    <w:rsid w:val="00A063B8"/>
    <w:rsid w:val="00A40FF9"/>
    <w:rsid w:val="00A445C4"/>
    <w:rsid w:val="00A5121D"/>
    <w:rsid w:val="00A777DC"/>
    <w:rsid w:val="00A85349"/>
    <w:rsid w:val="00AB6F75"/>
    <w:rsid w:val="00AC50FE"/>
    <w:rsid w:val="00B8609E"/>
    <w:rsid w:val="00C46FFC"/>
    <w:rsid w:val="00CD5C7C"/>
    <w:rsid w:val="00CF4ED4"/>
    <w:rsid w:val="00CFD5CB"/>
    <w:rsid w:val="00D158C4"/>
    <w:rsid w:val="00DE4B70"/>
    <w:rsid w:val="00E47CDB"/>
    <w:rsid w:val="00E7628F"/>
    <w:rsid w:val="00EC43E9"/>
    <w:rsid w:val="00F6654E"/>
    <w:rsid w:val="00F834ED"/>
    <w:rsid w:val="0116EB32"/>
    <w:rsid w:val="017E98F4"/>
    <w:rsid w:val="0192595C"/>
    <w:rsid w:val="01D9022C"/>
    <w:rsid w:val="01F13880"/>
    <w:rsid w:val="02B08989"/>
    <w:rsid w:val="02FD635E"/>
    <w:rsid w:val="0429D505"/>
    <w:rsid w:val="04CC42F3"/>
    <w:rsid w:val="059ED804"/>
    <w:rsid w:val="05BCDB95"/>
    <w:rsid w:val="06D5A2AB"/>
    <w:rsid w:val="07590835"/>
    <w:rsid w:val="07590835"/>
    <w:rsid w:val="076B5AB9"/>
    <w:rsid w:val="079D21BE"/>
    <w:rsid w:val="07BD7CFF"/>
    <w:rsid w:val="0827D001"/>
    <w:rsid w:val="08487E36"/>
    <w:rsid w:val="08A2411B"/>
    <w:rsid w:val="08B626C3"/>
    <w:rsid w:val="08BB1795"/>
    <w:rsid w:val="09116467"/>
    <w:rsid w:val="09184AC6"/>
    <w:rsid w:val="09B9BCD4"/>
    <w:rsid w:val="0B3D4C32"/>
    <w:rsid w:val="0B6182FF"/>
    <w:rsid w:val="0B6C144C"/>
    <w:rsid w:val="0B6C144C"/>
    <w:rsid w:val="0CB4E0F4"/>
    <w:rsid w:val="0CB4E0F4"/>
    <w:rsid w:val="0CC02B82"/>
    <w:rsid w:val="0CF3063E"/>
    <w:rsid w:val="0D88B9A1"/>
    <w:rsid w:val="0E55E4F0"/>
    <w:rsid w:val="0E78B5AA"/>
    <w:rsid w:val="0EBBBC30"/>
    <w:rsid w:val="0EBBBC30"/>
    <w:rsid w:val="0EF0CC4F"/>
    <w:rsid w:val="0F230A58"/>
    <w:rsid w:val="0F5A4C7B"/>
    <w:rsid w:val="0F6E901D"/>
    <w:rsid w:val="0FA6A58D"/>
    <w:rsid w:val="10588266"/>
    <w:rsid w:val="105E4F5E"/>
    <w:rsid w:val="10BAD138"/>
    <w:rsid w:val="117C0EF6"/>
    <w:rsid w:val="119D3F45"/>
    <w:rsid w:val="11B92450"/>
    <w:rsid w:val="122A0D7F"/>
    <w:rsid w:val="1268196A"/>
    <w:rsid w:val="129A2F88"/>
    <w:rsid w:val="12AC891D"/>
    <w:rsid w:val="12F3A1C4"/>
    <w:rsid w:val="130D1544"/>
    <w:rsid w:val="13338695"/>
    <w:rsid w:val="13520F0D"/>
    <w:rsid w:val="13548CEA"/>
    <w:rsid w:val="13548CEA"/>
    <w:rsid w:val="143361EC"/>
    <w:rsid w:val="15307447"/>
    <w:rsid w:val="1611BD2A"/>
    <w:rsid w:val="162A3C5E"/>
    <w:rsid w:val="16B82471"/>
    <w:rsid w:val="170FD9D8"/>
    <w:rsid w:val="179F2B02"/>
    <w:rsid w:val="17CD05C7"/>
    <w:rsid w:val="182816C4"/>
    <w:rsid w:val="18E4910F"/>
    <w:rsid w:val="196C70F3"/>
    <w:rsid w:val="197F2336"/>
    <w:rsid w:val="19A58E0D"/>
    <w:rsid w:val="1A6800B1"/>
    <w:rsid w:val="1AD55E7D"/>
    <w:rsid w:val="1B298D39"/>
    <w:rsid w:val="1B505E69"/>
    <w:rsid w:val="1BA9F021"/>
    <w:rsid w:val="1BCC0C58"/>
    <w:rsid w:val="1BFD8E35"/>
    <w:rsid w:val="1C13C599"/>
    <w:rsid w:val="1D0498D4"/>
    <w:rsid w:val="1DF786BE"/>
    <w:rsid w:val="1E686827"/>
    <w:rsid w:val="1E8821A1"/>
    <w:rsid w:val="1EA1E39B"/>
    <w:rsid w:val="1EBC421E"/>
    <w:rsid w:val="1EBC421E"/>
    <w:rsid w:val="1F18BB99"/>
    <w:rsid w:val="1F459AA8"/>
    <w:rsid w:val="1F5F7C13"/>
    <w:rsid w:val="20658672"/>
    <w:rsid w:val="20B245DE"/>
    <w:rsid w:val="21031EAA"/>
    <w:rsid w:val="21A301EF"/>
    <w:rsid w:val="21BC858F"/>
    <w:rsid w:val="2369D5FA"/>
    <w:rsid w:val="239861FB"/>
    <w:rsid w:val="23A5B2FE"/>
    <w:rsid w:val="2434918C"/>
    <w:rsid w:val="244F72EF"/>
    <w:rsid w:val="2490C17F"/>
    <w:rsid w:val="24A48804"/>
    <w:rsid w:val="24CE6239"/>
    <w:rsid w:val="25124867"/>
    <w:rsid w:val="25124867"/>
    <w:rsid w:val="2531A0AC"/>
    <w:rsid w:val="25FBA91D"/>
    <w:rsid w:val="277525CC"/>
    <w:rsid w:val="279B14C3"/>
    <w:rsid w:val="282707E2"/>
    <w:rsid w:val="28466027"/>
    <w:rsid w:val="28771FFC"/>
    <w:rsid w:val="29AC4E87"/>
    <w:rsid w:val="2A2F6CAB"/>
    <w:rsid w:val="2A4AA6DE"/>
    <w:rsid w:val="2B2289D8"/>
    <w:rsid w:val="2B7F523E"/>
    <w:rsid w:val="2C696C60"/>
    <w:rsid w:val="2CA58DAC"/>
    <w:rsid w:val="2CD68921"/>
    <w:rsid w:val="2D20F3B4"/>
    <w:rsid w:val="2D446133"/>
    <w:rsid w:val="2DF3F48C"/>
    <w:rsid w:val="2E48958C"/>
    <w:rsid w:val="2EDD61A9"/>
    <w:rsid w:val="2FB08E4C"/>
    <w:rsid w:val="2FB08E4C"/>
    <w:rsid w:val="301B770F"/>
    <w:rsid w:val="302AB934"/>
    <w:rsid w:val="30361A6F"/>
    <w:rsid w:val="304A58A5"/>
    <w:rsid w:val="305495C8"/>
    <w:rsid w:val="3055DF69"/>
    <w:rsid w:val="310005E9"/>
    <w:rsid w:val="310C8BE0"/>
    <w:rsid w:val="321BE74C"/>
    <w:rsid w:val="32D59611"/>
    <w:rsid w:val="33108574"/>
    <w:rsid w:val="33552322"/>
    <w:rsid w:val="338EEC7D"/>
    <w:rsid w:val="34CFFB4D"/>
    <w:rsid w:val="34E7ADEC"/>
    <w:rsid w:val="353654F4"/>
    <w:rsid w:val="354CC467"/>
    <w:rsid w:val="36A84612"/>
    <w:rsid w:val="36AEB873"/>
    <w:rsid w:val="372ED71F"/>
    <w:rsid w:val="37468692"/>
    <w:rsid w:val="377163F2"/>
    <w:rsid w:val="37854690"/>
    <w:rsid w:val="37FAC717"/>
    <w:rsid w:val="37FAC717"/>
    <w:rsid w:val="380FFCBA"/>
    <w:rsid w:val="38FB102F"/>
    <w:rsid w:val="39247A0A"/>
    <w:rsid w:val="3986F4AE"/>
    <w:rsid w:val="39965FF8"/>
    <w:rsid w:val="39C047FA"/>
    <w:rsid w:val="3A4E1835"/>
    <w:rsid w:val="3AE651BE"/>
    <w:rsid w:val="3AEA1925"/>
    <w:rsid w:val="3B4A0AF9"/>
    <w:rsid w:val="3B97918F"/>
    <w:rsid w:val="3C4B8FA8"/>
    <w:rsid w:val="3C72F745"/>
    <w:rsid w:val="3CE9D789"/>
    <w:rsid w:val="3CF039D3"/>
    <w:rsid w:val="3DC7B678"/>
    <w:rsid w:val="3E49F17A"/>
    <w:rsid w:val="3E6B8EAD"/>
    <w:rsid w:val="3E9D413D"/>
    <w:rsid w:val="3EFE1AF8"/>
    <w:rsid w:val="3F28334C"/>
    <w:rsid w:val="3F7AF448"/>
    <w:rsid w:val="400DE2AA"/>
    <w:rsid w:val="40BBCA41"/>
    <w:rsid w:val="415D9331"/>
    <w:rsid w:val="415D9331"/>
    <w:rsid w:val="41F0EB87"/>
    <w:rsid w:val="4269DA6E"/>
    <w:rsid w:val="429C8C66"/>
    <w:rsid w:val="43095F65"/>
    <w:rsid w:val="4314BE5E"/>
    <w:rsid w:val="438750E0"/>
    <w:rsid w:val="438A18FD"/>
    <w:rsid w:val="43E52AFD"/>
    <w:rsid w:val="4404967F"/>
    <w:rsid w:val="4417B1D1"/>
    <w:rsid w:val="443B8363"/>
    <w:rsid w:val="4488B654"/>
    <w:rsid w:val="452B803E"/>
    <w:rsid w:val="45344DCD"/>
    <w:rsid w:val="45344DCD"/>
    <w:rsid w:val="47BBBB1C"/>
    <w:rsid w:val="47CDE486"/>
    <w:rsid w:val="48607C76"/>
    <w:rsid w:val="486D58B7"/>
    <w:rsid w:val="48E9D715"/>
    <w:rsid w:val="4973DA3E"/>
    <w:rsid w:val="49CBA25E"/>
    <w:rsid w:val="4A4E376D"/>
    <w:rsid w:val="4CFEFC37"/>
    <w:rsid w:val="4D35A5F7"/>
    <w:rsid w:val="4D92BE95"/>
    <w:rsid w:val="4DCE64BA"/>
    <w:rsid w:val="4DDF2008"/>
    <w:rsid w:val="4E3104D6"/>
    <w:rsid w:val="4EC22D0C"/>
    <w:rsid w:val="4F10C2C7"/>
    <w:rsid w:val="4F117C85"/>
    <w:rsid w:val="4FC6242D"/>
    <w:rsid w:val="4FE71386"/>
    <w:rsid w:val="4FFB5E65"/>
    <w:rsid w:val="50358662"/>
    <w:rsid w:val="5055FB9C"/>
    <w:rsid w:val="50D96EFF"/>
    <w:rsid w:val="5124A594"/>
    <w:rsid w:val="51835E4E"/>
    <w:rsid w:val="51B9879C"/>
    <w:rsid w:val="5231F475"/>
    <w:rsid w:val="523EA869"/>
    <w:rsid w:val="52B5E606"/>
    <w:rsid w:val="52E643BC"/>
    <w:rsid w:val="52F630D1"/>
    <w:rsid w:val="52F630D1"/>
    <w:rsid w:val="53327F51"/>
    <w:rsid w:val="537E82AA"/>
    <w:rsid w:val="53CF9962"/>
    <w:rsid w:val="54BB0693"/>
    <w:rsid w:val="554760BE"/>
    <w:rsid w:val="5575173B"/>
    <w:rsid w:val="562915B7"/>
    <w:rsid w:val="56F22F9E"/>
    <w:rsid w:val="56F808E5"/>
    <w:rsid w:val="57713B84"/>
    <w:rsid w:val="57B100EA"/>
    <w:rsid w:val="5813F52E"/>
    <w:rsid w:val="58A1F492"/>
    <w:rsid w:val="58A3BBE5"/>
    <w:rsid w:val="58F022D6"/>
    <w:rsid w:val="597471D0"/>
    <w:rsid w:val="59A2F695"/>
    <w:rsid w:val="59B8FE6D"/>
    <w:rsid w:val="5AD1180B"/>
    <w:rsid w:val="5ADF0982"/>
    <w:rsid w:val="5AE3E3A4"/>
    <w:rsid w:val="5B039BBC"/>
    <w:rsid w:val="5BAB4FA6"/>
    <w:rsid w:val="5BAB4FA6"/>
    <w:rsid w:val="5BB12678"/>
    <w:rsid w:val="5BC9FA9F"/>
    <w:rsid w:val="5BED1F8F"/>
    <w:rsid w:val="5C71A546"/>
    <w:rsid w:val="5C960779"/>
    <w:rsid w:val="5CA26C10"/>
    <w:rsid w:val="5D0FA4EF"/>
    <w:rsid w:val="5D246698"/>
    <w:rsid w:val="5DBF0FA3"/>
    <w:rsid w:val="5DDDD7A3"/>
    <w:rsid w:val="5E155196"/>
    <w:rsid w:val="5E2C3897"/>
    <w:rsid w:val="5F7E200A"/>
    <w:rsid w:val="5FCB3A32"/>
    <w:rsid w:val="5FDDF2E4"/>
    <w:rsid w:val="6066D6FC"/>
    <w:rsid w:val="6068E16D"/>
    <w:rsid w:val="6071F708"/>
    <w:rsid w:val="6071F708"/>
    <w:rsid w:val="61387BAD"/>
    <w:rsid w:val="61645FC2"/>
    <w:rsid w:val="622FF29C"/>
    <w:rsid w:val="62462A8F"/>
    <w:rsid w:val="625DAC19"/>
    <w:rsid w:val="63644682"/>
    <w:rsid w:val="646CDE8D"/>
    <w:rsid w:val="64823A7F"/>
    <w:rsid w:val="648DDC19"/>
    <w:rsid w:val="650B82BD"/>
    <w:rsid w:val="6515AC21"/>
    <w:rsid w:val="65D72CB3"/>
    <w:rsid w:val="6625AB12"/>
    <w:rsid w:val="662B5858"/>
    <w:rsid w:val="66BF790D"/>
    <w:rsid w:val="66E9C8EA"/>
    <w:rsid w:val="66F0A836"/>
    <w:rsid w:val="66F7CAF8"/>
    <w:rsid w:val="68481B4F"/>
    <w:rsid w:val="68C8D299"/>
    <w:rsid w:val="699FC7B7"/>
    <w:rsid w:val="69C78E70"/>
    <w:rsid w:val="6A693509"/>
    <w:rsid w:val="6A772887"/>
    <w:rsid w:val="6AA10D38"/>
    <w:rsid w:val="6AA13AB0"/>
    <w:rsid w:val="6AA13AB0"/>
    <w:rsid w:val="6CDE4EA3"/>
    <w:rsid w:val="6CE84322"/>
    <w:rsid w:val="6CF4EB35"/>
    <w:rsid w:val="6D29D11D"/>
    <w:rsid w:val="6D2F0D32"/>
    <w:rsid w:val="6D616735"/>
    <w:rsid w:val="6D9AE118"/>
    <w:rsid w:val="6E3B2907"/>
    <w:rsid w:val="6E77ED6C"/>
    <w:rsid w:val="6EDE6DCA"/>
    <w:rsid w:val="6F48261A"/>
    <w:rsid w:val="70199043"/>
    <w:rsid w:val="704D257D"/>
    <w:rsid w:val="7111FB30"/>
    <w:rsid w:val="711727F1"/>
    <w:rsid w:val="71C219FF"/>
    <w:rsid w:val="7233845C"/>
    <w:rsid w:val="724D8851"/>
    <w:rsid w:val="725EE6D4"/>
    <w:rsid w:val="7300552C"/>
    <w:rsid w:val="73635B2F"/>
    <w:rsid w:val="7365BE47"/>
    <w:rsid w:val="736BD9BA"/>
    <w:rsid w:val="73FEAC6C"/>
    <w:rsid w:val="75141AB2"/>
    <w:rsid w:val="7524BC75"/>
    <w:rsid w:val="7553CEC8"/>
    <w:rsid w:val="75E3447D"/>
    <w:rsid w:val="761530ED"/>
    <w:rsid w:val="7639ACCD"/>
    <w:rsid w:val="76450BE0"/>
    <w:rsid w:val="764E8C74"/>
    <w:rsid w:val="7664A329"/>
    <w:rsid w:val="768FEA86"/>
    <w:rsid w:val="76DB521A"/>
    <w:rsid w:val="7742B883"/>
    <w:rsid w:val="7742B883"/>
    <w:rsid w:val="77F349EF"/>
    <w:rsid w:val="77F349EF"/>
    <w:rsid w:val="78EF870C"/>
    <w:rsid w:val="78F32ED9"/>
    <w:rsid w:val="7961E6B7"/>
    <w:rsid w:val="79877AD7"/>
    <w:rsid w:val="79B0B061"/>
    <w:rsid w:val="79C00671"/>
    <w:rsid w:val="79C19A04"/>
    <w:rsid w:val="79CD601E"/>
    <w:rsid w:val="79E972DF"/>
    <w:rsid w:val="7A1FC62E"/>
    <w:rsid w:val="7A645288"/>
    <w:rsid w:val="7AC9DF94"/>
    <w:rsid w:val="7AD1855E"/>
    <w:rsid w:val="7AE49CD5"/>
    <w:rsid w:val="7B61F14C"/>
    <w:rsid w:val="7B8F04C1"/>
    <w:rsid w:val="7C0E8B65"/>
    <w:rsid w:val="7C0E8B65"/>
    <w:rsid w:val="7C285DD7"/>
    <w:rsid w:val="7C95BA03"/>
    <w:rsid w:val="7CC7CA08"/>
    <w:rsid w:val="7CF269DA"/>
    <w:rsid w:val="7D8D243E"/>
    <w:rsid w:val="7DAF7FFA"/>
    <w:rsid w:val="7E1D0DBF"/>
    <w:rsid w:val="7E3C093A"/>
    <w:rsid w:val="7E7EDE4A"/>
    <w:rsid w:val="7F1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ECC41"/>
  <w15:chartTrackingRefBased/>
  <w15:docId w15:val="{0B1B2F8E-E8BD-4CB7-934E-9435D499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97F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7F1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158C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D158C4"/>
  </w:style>
  <w:style w:type="paragraph" w:styleId="Zpat">
    <w:name w:val="footer"/>
    <w:basedOn w:val="Normln"/>
    <w:link w:val="ZpatChar"/>
    <w:uiPriority w:val="99"/>
    <w:unhideWhenUsed/>
    <w:rsid w:val="00D158C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D158C4"/>
  </w:style>
  <w:style w:type="character" w:styleId="Hypertextovodkaz">
    <w:name w:val="Hyperlink"/>
    <w:basedOn w:val="Standardnpsmoodstavce"/>
    <w:uiPriority w:val="99"/>
    <w:unhideWhenUsed/>
    <w:rsid w:val="2DF3F48C"/>
    <w:rPr>
      <w:color w:val="0563C1"/>
      <w:u w:val="single"/>
    </w:rPr>
  </w:style>
  <w:style w:type="character" w:styleId="Nadpis3Char" w:customStyle="1">
    <w:name w:val="Nadpis 3 Char"/>
    <w:basedOn w:val="Standardnpsmoodstavce"/>
    <w:link w:val="Nadpis3"/>
    <w:uiPriority w:val="9"/>
    <w:rsid w:val="00197F14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197F1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7F73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7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1FC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371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1F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371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371FC"/>
    <w:rPr>
      <w:rFonts w:ascii="Segoe UI" w:hAnsi="Segoe UI" w:cs="Segoe UI"/>
      <w:sz w:val="18"/>
      <w:szCs w:val="1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6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microsoft.com/office/2011/relationships/people" Target="peop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6/09/relationships/commentsIds" Target="commentsIds.xml" Id="Re34daf4b19124495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65F8BF669F44A8639AFC4EE5A0D79" ma:contentTypeVersion="7" ma:contentTypeDescription="Vytvoří nový dokument" ma:contentTypeScope="" ma:versionID="2333a85eb3bc071c19ed9b8e60d7ce77">
  <xsd:schema xmlns:xsd="http://www.w3.org/2001/XMLSchema" xmlns:xs="http://www.w3.org/2001/XMLSchema" xmlns:p="http://schemas.microsoft.com/office/2006/metadata/properties" xmlns:ns2="309e1bcf-cce8-4efb-b0b6-9ffedc465dfa" targetNamespace="http://schemas.microsoft.com/office/2006/metadata/properties" ma:root="true" ma:fieldsID="ebf4d24cb86e62ba7227085f2c3d467f" ns2:_="">
    <xsd:import namespace="309e1bcf-cce8-4efb-b0b6-9ffedc465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e1bcf-cce8-4efb-b0b6-9ffedc46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72A392-C28A-4A8E-9AAC-F53051AE9F9C}"/>
</file>

<file path=customXml/itemProps2.xml><?xml version="1.0" encoding="utf-8"?>
<ds:datastoreItem xmlns:ds="http://schemas.openxmlformats.org/officeDocument/2006/customXml" ds:itemID="{9DFAA1C6-6236-49F3-9BA3-D8A9EFE4D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A146AA-932E-4183-BECD-C8E63A880020}">
  <ds:schemaRefs>
    <ds:schemaRef ds:uri="http://schemas.microsoft.com/office/2006/metadata/properties"/>
    <ds:schemaRef ds:uri="http://schemas.microsoft.com/office/infopath/2007/PartnerControls"/>
    <ds:schemaRef ds:uri="8469f3fb-f337-4305-bc42-391b68ecada5"/>
    <ds:schemaRef ds:uri="ae28f117-c9a6-45a0-8782-dbe63461b3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Procházková Romana</dc:creator>
  <keywords/>
  <dc:description/>
  <lastModifiedBy>Vávrová Hana</lastModifiedBy>
  <revision>33</revision>
  <dcterms:created xsi:type="dcterms:W3CDTF">2025-05-14T10:48:00.0000000Z</dcterms:created>
  <dcterms:modified xsi:type="dcterms:W3CDTF">2026-03-10T11:16:14.7037971Z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0x010100D9865F8BF669F44A8639AFC4EE5A0D79</vt:lpwstr>
  </property>
  <property fmtid="{D5CDD505-2E9C-101B-9397-08002B2CF9AE}" pid="3" name="MediaServiceImageTags">
    <vt:lpwstr/>
  </property>
  <property fmtid="{D5CDD505-2E9C-101B-9397-08002B2CF9AE}" pid="4" name="Order">
    <vt:r8>10568700</vt:r8>
  </property>
  <property fmtid="{D5CDD505-2E9C-101B-9397-08002B2CF9AE}" pid="5" name="xd_Signature">
    <vt:bool>false</vt:bool>
  </property>
  <property fmtid="{D5CDD505-2E9C-101B-9397-08002B2CF9AE}" pid="6" name="Odkaz">
    <vt:lpwstr>, </vt:lpwstr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